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34AAB" w14:textId="77777777" w:rsidR="00662564" w:rsidRPr="00662564" w:rsidRDefault="00662564" w:rsidP="00662564">
      <w:pPr>
        <w:pStyle w:val="Overskrift1"/>
        <w:numPr>
          <w:ilvl w:val="0"/>
          <w:numId w:val="0"/>
        </w:numPr>
        <w:spacing w:before="0" w:after="300" w:line="615" w:lineRule="atLeast"/>
        <w:rPr>
          <w:rFonts w:ascii="flamabook" w:hAnsi="flamabook"/>
          <w:caps/>
          <w:color w:val="001E35"/>
          <w:sz w:val="54"/>
          <w:szCs w:val="54"/>
          <w:lang w:val="nn-NO"/>
        </w:rPr>
      </w:pPr>
      <w:r w:rsidRPr="00662564">
        <w:rPr>
          <w:rFonts w:ascii="flamabook" w:hAnsi="flamabook"/>
          <w:caps/>
          <w:color w:val="001E35"/>
          <w:sz w:val="54"/>
          <w:szCs w:val="54"/>
          <w:lang w:val="nn-NO"/>
        </w:rPr>
        <w:t>NY LIVSVARIG AFP I OFFENTLEG SEKTOR</w:t>
      </w:r>
    </w:p>
    <w:p w14:paraId="3B636F6A" w14:textId="77777777" w:rsidR="00662564" w:rsidRPr="00662564" w:rsidRDefault="00662564" w:rsidP="00662564">
      <w:pPr>
        <w:pStyle w:val="ingress"/>
        <w:shd w:val="clear" w:color="auto" w:fill="FFFFFF"/>
        <w:ind w:left="450" w:right="450"/>
        <w:rPr>
          <w:rFonts w:ascii="Arial" w:hAnsi="Arial" w:cs="Arial"/>
          <w:b/>
          <w:bCs/>
          <w:color w:val="444444"/>
          <w:sz w:val="29"/>
          <w:szCs w:val="29"/>
          <w:lang w:val="nn-NO"/>
        </w:rPr>
      </w:pPr>
      <w:r w:rsidRPr="00662564">
        <w:rPr>
          <w:rFonts w:ascii="Arial" w:hAnsi="Arial" w:cs="Arial"/>
          <w:b/>
          <w:bCs/>
          <w:color w:val="444444"/>
          <w:sz w:val="29"/>
          <w:szCs w:val="29"/>
          <w:lang w:val="nn-NO"/>
        </w:rPr>
        <w:t>AFP (avtalefesta pensjon) i offentleg sektor får no eit heilt nytt regelverk som vi kallar livsvarig AFP. Livsvarig AFP gjeld for alle som er fødde 1963 eller seinare, og baserer seg på regelverket for AFP i privat sektor.</w:t>
      </w:r>
    </w:p>
    <w:p w14:paraId="70B60527"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Stortinget sitt vedtak til lov om livsvarig AFP blei godkjent i Kongen i statsråd 12. april. Reglane for livsvarig AFP vil gjelde frå 2025, når dei som er fødde i 1963 fyller 62 år. </w:t>
      </w:r>
    </w:p>
    <w:p w14:paraId="11F0AC98"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Bortsett frå namnet, er nytt livsvarig AFP og AFP for deg som er født 1962 eller før to heilt ulike ordningar. Det er ulike reglar, ulike vilkår og ulik opptening. </w:t>
      </w:r>
    </w:p>
    <w:p w14:paraId="591A0D9F" w14:textId="77777777" w:rsidR="00662564" w:rsidRPr="00662564" w:rsidRDefault="00662564" w:rsidP="00662564">
      <w:pPr>
        <w:pStyle w:val="Overskrift2"/>
        <w:numPr>
          <w:ilvl w:val="0"/>
          <w:numId w:val="0"/>
        </w:numPr>
        <w:shd w:val="clear" w:color="auto" w:fill="FFFFFF"/>
        <w:spacing w:before="450" w:after="0" w:line="408" w:lineRule="atLeast"/>
        <w:ind w:left="-128" w:right="450"/>
        <w:rPr>
          <w:rFonts w:ascii="flamabook" w:hAnsi="flamabook" w:cs="Times New Roman"/>
          <w:color w:val="444444"/>
          <w:sz w:val="41"/>
          <w:szCs w:val="41"/>
          <w:lang w:val="nn-NO"/>
        </w:rPr>
      </w:pPr>
      <w:r w:rsidRPr="00662564">
        <w:rPr>
          <w:rFonts w:ascii="flamabook" w:hAnsi="flamabook"/>
          <w:color w:val="444444"/>
          <w:sz w:val="41"/>
          <w:szCs w:val="41"/>
          <w:lang w:val="nn-NO"/>
        </w:rPr>
        <w:t>Frå førtidspensjon til livsvarig tilleggspensjon </w:t>
      </w:r>
    </w:p>
    <w:p w14:paraId="578974C3"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«Gammal» AFP i offentleg sektor er ein førtidspensjon. Den vil framleis gjelde for deg som er født i 1962 eller før, uansett fødselsår. For at du skal få utbetalt heil eller delvis AFP krev denne ordninga at du sluttar heilt eller delvis å jobbe før fylte 67 år.  </w:t>
      </w:r>
    </w:p>
    <w:p w14:paraId="4F513B2D"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Slik blir det ikkje for yngre årskull. Er du fødd i 1963 eller etter, blir AFP ein livsvarig tilleggspensjon som kan takast ut fleksibelt mellom 62 og 70 år. Du kan også jobbe og få AFP samtidig.</w:t>
      </w:r>
    </w:p>
    <w:p w14:paraId="7A57FB1F"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Merk at fram til detaljane i forskriftene er på plass, har vi ikkje moglegheit til å opplyse nærmare om vilkåra for livsvarig AFP. Foreløpig er det heller ikkje mogeleg å få berekna prognosar frå kundesenteret vårt.  </w:t>
      </w:r>
    </w:p>
    <w:p w14:paraId="1C49C2EF" w14:textId="77777777" w:rsidR="00662564" w:rsidRPr="00662564" w:rsidRDefault="00662564" w:rsidP="00662564">
      <w:pPr>
        <w:pStyle w:val="Overskrift2"/>
        <w:numPr>
          <w:ilvl w:val="0"/>
          <w:numId w:val="0"/>
        </w:numPr>
        <w:shd w:val="clear" w:color="auto" w:fill="FFFFFF"/>
        <w:spacing w:before="450" w:after="0" w:line="408" w:lineRule="atLeast"/>
        <w:ind w:left="-128" w:right="450"/>
        <w:rPr>
          <w:rFonts w:ascii="flamabook" w:hAnsi="flamabook" w:cs="Times New Roman"/>
          <w:color w:val="444444"/>
          <w:sz w:val="41"/>
          <w:szCs w:val="41"/>
          <w:lang w:val="nn-NO"/>
        </w:rPr>
      </w:pPr>
      <w:r w:rsidRPr="00662564">
        <w:rPr>
          <w:rFonts w:ascii="flamabook" w:hAnsi="flamabook"/>
          <w:color w:val="444444"/>
          <w:sz w:val="41"/>
          <w:szCs w:val="41"/>
          <w:lang w:val="nn-NO"/>
        </w:rPr>
        <w:t>Hovudforskjellar mellom livsvarig og «gammal» AFP </w:t>
      </w:r>
    </w:p>
    <w:p w14:paraId="54C8093D"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Her ser du hovudforskjellane mellom livsvarig AFP for deg som er født 1963 eller etter og AFP for deg som er født 1962 eller før:</w:t>
      </w:r>
    </w:p>
    <w:tbl>
      <w:tblPr>
        <w:tblW w:w="0" w:type="auto"/>
        <w:tblCellMar>
          <w:top w:w="15" w:type="dxa"/>
          <w:left w:w="15" w:type="dxa"/>
          <w:bottom w:w="15" w:type="dxa"/>
          <w:right w:w="15" w:type="dxa"/>
        </w:tblCellMar>
        <w:tblLook w:val="04A0" w:firstRow="1" w:lastRow="0" w:firstColumn="1" w:lastColumn="0" w:noHBand="0" w:noVBand="1"/>
      </w:tblPr>
      <w:tblGrid>
        <w:gridCol w:w="4551"/>
        <w:gridCol w:w="4503"/>
      </w:tblGrid>
      <w:tr w:rsidR="00662564" w:rsidRPr="00662564" w14:paraId="53BE18B5" w14:textId="77777777" w:rsidTr="00662564">
        <w:trPr>
          <w:tblHeader/>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19174EC4" w14:textId="77777777" w:rsidR="00662564" w:rsidRPr="00662564" w:rsidRDefault="00662564">
            <w:pPr>
              <w:rPr>
                <w:rFonts w:ascii="inherit" w:hAnsi="inherit" w:cs="Times New Roman"/>
                <w:b/>
                <w:bCs/>
                <w:lang w:val="nn-NO"/>
              </w:rPr>
            </w:pPr>
            <w:r w:rsidRPr="00662564">
              <w:rPr>
                <w:rStyle w:val="Sterk"/>
                <w:rFonts w:ascii="inherit" w:hAnsi="inherit"/>
                <w:lang w:val="nn-NO"/>
              </w:rPr>
              <w:lastRenderedPageBreak/>
              <w:t>Livsvarig AFP for deg som er født i 1963 eller etter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E35745E" w14:textId="77777777" w:rsidR="00662564" w:rsidRPr="00662564" w:rsidRDefault="00662564">
            <w:pPr>
              <w:rPr>
                <w:rFonts w:ascii="inherit" w:hAnsi="inherit"/>
                <w:b/>
                <w:bCs/>
                <w:lang w:val="nn-NO"/>
              </w:rPr>
            </w:pPr>
            <w:r w:rsidRPr="00662564">
              <w:rPr>
                <w:rStyle w:val="Sterk"/>
                <w:rFonts w:ascii="inherit" w:hAnsi="inherit"/>
                <w:lang w:val="nn-NO"/>
              </w:rPr>
              <w:t>AFP for deg som er født i 1962 eller før</w:t>
            </w:r>
          </w:p>
        </w:tc>
      </w:tr>
      <w:tr w:rsidR="00662564" w:rsidRPr="00662564" w14:paraId="1DD00451" w14:textId="77777777" w:rsidTr="00662564">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3EC6BA6F" w14:textId="77777777" w:rsidR="00662564" w:rsidRPr="00662564" w:rsidRDefault="00662564">
            <w:pPr>
              <w:rPr>
                <w:rFonts w:ascii="inherit" w:hAnsi="inherit"/>
                <w:lang w:val="nn-NO"/>
              </w:rPr>
            </w:pPr>
            <w:r w:rsidRPr="00662564">
              <w:rPr>
                <w:rFonts w:ascii="inherit" w:hAnsi="inherit"/>
                <w:lang w:val="nn-NO"/>
              </w:rPr>
              <w:t>Ingen tidlegpensjonsordning. Du kan ta ut AFP og fortsette å jobbe.</w:t>
            </w:r>
          </w:p>
        </w:tc>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68EB16A1" w14:textId="77777777" w:rsidR="00662564" w:rsidRPr="00662564" w:rsidRDefault="00662564">
            <w:pPr>
              <w:rPr>
                <w:rFonts w:ascii="inherit" w:hAnsi="inherit"/>
                <w:lang w:val="nn-NO"/>
              </w:rPr>
            </w:pPr>
            <w:r w:rsidRPr="00662564">
              <w:rPr>
                <w:rFonts w:ascii="inherit" w:hAnsi="inherit"/>
                <w:lang w:val="nn-NO"/>
              </w:rPr>
              <w:t>Ei tidlegpensjonsordning. Du må slutte i jobb eller redusere stillingsstorleiken for å ha rett til AFP. Formålet er å dekke inntekt som fell bort på grunn av redusert stillingsstorleik. </w:t>
            </w:r>
          </w:p>
        </w:tc>
      </w:tr>
      <w:tr w:rsidR="00662564" w:rsidRPr="00662564" w14:paraId="122CD5B0" w14:textId="77777777" w:rsidTr="00662564">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50426B7F" w14:textId="77777777" w:rsidR="00662564" w:rsidRPr="00662564" w:rsidRDefault="00662564">
            <w:pPr>
              <w:rPr>
                <w:rFonts w:ascii="inherit" w:hAnsi="inherit"/>
                <w:lang w:val="nn-NO"/>
              </w:rPr>
            </w:pPr>
            <w:r w:rsidRPr="00662564">
              <w:rPr>
                <w:rFonts w:ascii="inherit" w:hAnsi="inherit"/>
                <w:lang w:val="nn-NO"/>
              </w:rPr>
              <w:t>Frå du er 62 år kan du velje når du vil ta ut livsvarig AFP. Det er ikkje noko seinaste uttakstidspunkt.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1F22B956" w14:textId="77777777" w:rsidR="00662564" w:rsidRPr="00662564" w:rsidRDefault="00662564">
            <w:pPr>
              <w:rPr>
                <w:rFonts w:ascii="inherit" w:hAnsi="inherit"/>
                <w:lang w:val="nn-NO"/>
              </w:rPr>
            </w:pPr>
            <w:r w:rsidRPr="00662564">
              <w:rPr>
                <w:rFonts w:ascii="inherit" w:hAnsi="inherit"/>
                <w:lang w:val="nn-NO"/>
              </w:rPr>
              <w:t>Du må vere mellom 62 og 67 år for å ha rett til AFP. </w:t>
            </w:r>
          </w:p>
        </w:tc>
      </w:tr>
      <w:tr w:rsidR="00662564" w:rsidRPr="00662564" w14:paraId="6F82A129" w14:textId="77777777" w:rsidTr="00662564">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5D0E7250" w14:textId="77777777" w:rsidR="00662564" w:rsidRPr="00662564" w:rsidRDefault="00662564">
            <w:pPr>
              <w:rPr>
                <w:rFonts w:ascii="inherit" w:hAnsi="inherit"/>
                <w:lang w:val="nn-NO"/>
              </w:rPr>
            </w:pPr>
            <w:r w:rsidRPr="00662564">
              <w:rPr>
                <w:rFonts w:ascii="inherit" w:hAnsi="inherit"/>
                <w:lang w:val="nn-NO"/>
              </w:rPr>
              <w:t>Du får utbetalt livsvarig AFP så lenge du lever. </w:t>
            </w:r>
          </w:p>
        </w:tc>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0E445BCE" w14:textId="77777777" w:rsidR="00662564" w:rsidRPr="00662564" w:rsidRDefault="00662564">
            <w:pPr>
              <w:rPr>
                <w:rFonts w:ascii="inherit" w:hAnsi="inherit"/>
                <w:lang w:val="nn-NO"/>
              </w:rPr>
            </w:pPr>
            <w:r w:rsidRPr="00662564">
              <w:rPr>
                <w:rFonts w:ascii="inherit" w:hAnsi="inherit"/>
                <w:lang w:val="nn-NO"/>
              </w:rPr>
              <w:t>Du har AFP til du er 67 år – da går du over på alderspensjon.</w:t>
            </w:r>
          </w:p>
        </w:tc>
      </w:tr>
      <w:tr w:rsidR="00662564" w:rsidRPr="00662564" w14:paraId="401841C2" w14:textId="77777777" w:rsidTr="00662564">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016D8BFF" w14:textId="77777777" w:rsidR="00662564" w:rsidRPr="00662564" w:rsidRDefault="00662564">
            <w:pPr>
              <w:rPr>
                <w:rFonts w:ascii="inherit" w:hAnsi="inherit"/>
                <w:lang w:val="nn-NO"/>
              </w:rPr>
            </w:pPr>
            <w:r w:rsidRPr="00662564">
              <w:rPr>
                <w:rFonts w:ascii="inherit" w:hAnsi="inherit"/>
                <w:lang w:val="nn-NO"/>
              </w:rPr>
              <w:t>AFP er livsvarig og blir utbetalt i tillegg til alderspensjon.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62A070E7" w14:textId="77777777" w:rsidR="00662564" w:rsidRPr="00662564" w:rsidRDefault="00662564">
            <w:pPr>
              <w:rPr>
                <w:rFonts w:ascii="inherit" w:hAnsi="inherit"/>
                <w:lang w:val="nn-NO"/>
              </w:rPr>
            </w:pPr>
            <w:r w:rsidRPr="00662564">
              <w:rPr>
                <w:rFonts w:ascii="inherit" w:hAnsi="inherit"/>
                <w:lang w:val="nn-NO"/>
              </w:rPr>
              <w:t>AFP kan ikkje kombinerast med alderspensjon.</w:t>
            </w:r>
          </w:p>
        </w:tc>
      </w:tr>
      <w:tr w:rsidR="00662564" w:rsidRPr="00662564" w14:paraId="33219219" w14:textId="77777777" w:rsidTr="00662564">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7D9F8DBC" w14:textId="77777777" w:rsidR="00662564" w:rsidRPr="00662564" w:rsidRDefault="00662564">
            <w:pPr>
              <w:rPr>
                <w:rFonts w:ascii="inherit" w:hAnsi="inherit"/>
                <w:lang w:val="nn-NO"/>
              </w:rPr>
            </w:pPr>
            <w:r w:rsidRPr="00662564">
              <w:rPr>
                <w:rFonts w:ascii="inherit" w:hAnsi="inherit"/>
                <w:lang w:val="nn-NO"/>
              </w:rPr>
              <w:t>Livsvarig AFP er ei 100 prosent yting, ho kan ikkje takast ut gradert. </w:t>
            </w:r>
          </w:p>
        </w:tc>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6D0D5277" w14:textId="77777777" w:rsidR="00662564" w:rsidRPr="00662564" w:rsidRDefault="00662564">
            <w:pPr>
              <w:rPr>
                <w:rFonts w:ascii="inherit" w:hAnsi="inherit"/>
                <w:lang w:val="nn-NO"/>
              </w:rPr>
            </w:pPr>
            <w:r w:rsidRPr="00662564">
              <w:rPr>
                <w:rFonts w:ascii="inherit" w:hAnsi="inherit"/>
                <w:lang w:val="nn-NO"/>
              </w:rPr>
              <w:t>AFP for deg født i 1962 eller før er ein yting du kan ta ut gradert, men den attverande stillinga di må vere minst 60 prosent av full stilling ved første uttak. </w:t>
            </w:r>
          </w:p>
        </w:tc>
      </w:tr>
      <w:tr w:rsidR="00662564" w:rsidRPr="00662564" w14:paraId="5A17B691" w14:textId="77777777" w:rsidTr="00662564">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9EE8E18" w14:textId="77777777" w:rsidR="00662564" w:rsidRPr="00662564" w:rsidRDefault="00662564">
            <w:pPr>
              <w:rPr>
                <w:rFonts w:ascii="inherit" w:hAnsi="inherit"/>
                <w:lang w:val="nn-NO"/>
              </w:rPr>
            </w:pPr>
            <w:r w:rsidRPr="00662564">
              <w:rPr>
                <w:rFonts w:ascii="inherit" w:hAnsi="inherit"/>
                <w:lang w:val="nn-NO"/>
              </w:rPr>
              <w:t>Du kan jobbe så mykje du vil utan at pensjonen blir redusert.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3FCDED5C" w14:textId="77777777" w:rsidR="00662564" w:rsidRPr="00662564" w:rsidRDefault="00662564">
            <w:pPr>
              <w:rPr>
                <w:rFonts w:ascii="inherit" w:hAnsi="inherit"/>
                <w:lang w:val="nn-NO"/>
              </w:rPr>
            </w:pPr>
            <w:r w:rsidRPr="00662564">
              <w:rPr>
                <w:rFonts w:ascii="inherit" w:hAnsi="inherit"/>
                <w:lang w:val="nn-NO"/>
              </w:rPr>
              <w:t>Tener du meir enn 15 000 kroner i året blir pensjonen redusert. </w:t>
            </w:r>
          </w:p>
        </w:tc>
      </w:tr>
      <w:tr w:rsidR="00662564" w:rsidRPr="00662564" w14:paraId="7849717F" w14:textId="77777777" w:rsidTr="00662564">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5AC3B1D7" w14:textId="77777777" w:rsidR="00662564" w:rsidRPr="00662564" w:rsidRDefault="00662564">
            <w:pPr>
              <w:rPr>
                <w:rFonts w:ascii="inherit" w:hAnsi="inherit"/>
                <w:lang w:val="nn-NO"/>
              </w:rPr>
            </w:pPr>
            <w:r w:rsidRPr="00662564">
              <w:rPr>
                <w:rFonts w:ascii="inherit" w:hAnsi="inherit"/>
                <w:lang w:val="nn-NO"/>
              </w:rPr>
              <w:t>Livsvarig AFP blir berekna av SPK. </w:t>
            </w:r>
          </w:p>
        </w:tc>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208A64CB" w14:textId="77777777" w:rsidR="00662564" w:rsidRPr="00662564" w:rsidRDefault="00662564">
            <w:pPr>
              <w:rPr>
                <w:rFonts w:ascii="inherit" w:hAnsi="inherit"/>
                <w:lang w:val="nn-NO"/>
              </w:rPr>
            </w:pPr>
            <w:r w:rsidRPr="00662564">
              <w:rPr>
                <w:rFonts w:ascii="inherit" w:hAnsi="inherit"/>
                <w:lang w:val="nn-NO"/>
              </w:rPr>
              <w:t>Er du 62-65 år, bereknar NAV AFP-en din. Har du fylt 65 år, bereknar SPK AFP-en. </w:t>
            </w:r>
          </w:p>
        </w:tc>
      </w:tr>
      <w:tr w:rsidR="00662564" w:rsidRPr="00662564" w14:paraId="69C3AEEB" w14:textId="77777777" w:rsidTr="00662564">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3494065B" w14:textId="77777777" w:rsidR="00662564" w:rsidRPr="00662564" w:rsidRDefault="00662564">
            <w:pPr>
              <w:rPr>
                <w:rFonts w:ascii="inherit" w:hAnsi="inherit"/>
                <w:lang w:val="nn-NO"/>
              </w:rPr>
            </w:pPr>
            <w:r w:rsidRPr="00662564">
              <w:rPr>
                <w:rFonts w:ascii="inherit" w:hAnsi="inherit"/>
                <w:lang w:val="nn-NO"/>
              </w:rPr>
              <w:t>Du kan stanse utbetalinga av livsvarig AFP, men da er det ikkje mogeleg å starte ho igjen seinare.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DC49638" w14:textId="77777777" w:rsidR="00662564" w:rsidRPr="00662564" w:rsidRDefault="00662564">
            <w:pPr>
              <w:rPr>
                <w:rFonts w:ascii="inherit" w:hAnsi="inherit"/>
                <w:lang w:val="nn-NO"/>
              </w:rPr>
            </w:pPr>
            <w:r w:rsidRPr="00662564">
              <w:rPr>
                <w:rFonts w:ascii="inherit" w:hAnsi="inherit"/>
                <w:lang w:val="nn-NO"/>
              </w:rPr>
              <w:t>Når du tek ut heil eller delvis AFP første gong, vil du behalde rettane til AFP sjølv om du går tilbake i stillinga. Du treng ikkje søkje på nytt. </w:t>
            </w:r>
          </w:p>
        </w:tc>
      </w:tr>
      <w:tr w:rsidR="00662564" w:rsidRPr="00662564" w14:paraId="58FE2CA1" w14:textId="77777777" w:rsidTr="00662564">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131A5FA4" w14:textId="77777777" w:rsidR="00662564" w:rsidRPr="00662564" w:rsidRDefault="00662564">
            <w:pPr>
              <w:rPr>
                <w:rFonts w:ascii="inherit" w:hAnsi="inherit"/>
                <w:lang w:val="nn-NO"/>
              </w:rPr>
            </w:pPr>
            <w:r w:rsidRPr="00662564">
              <w:rPr>
                <w:rFonts w:ascii="inherit" w:hAnsi="inherit"/>
                <w:lang w:val="nn-NO"/>
              </w:rPr>
              <w:lastRenderedPageBreak/>
              <w:t>Det er fleire vilkår du må ha oppfylt for å kunne ha rett til AFP:</w:t>
            </w:r>
            <w:r w:rsidRPr="00662564">
              <w:rPr>
                <w:rFonts w:ascii="inherit" w:hAnsi="inherit"/>
                <w:lang w:val="nn-NO"/>
              </w:rPr>
              <w:br/>
            </w:r>
            <w:r w:rsidRPr="00662564">
              <w:rPr>
                <w:rFonts w:ascii="inherit" w:hAnsi="inherit"/>
                <w:lang w:val="nn-NO"/>
              </w:rPr>
              <w:br/>
              <w:t>Nokre av vilkåra er absolutte ved 62 år, uavhengig av når du tek ut livsvarig AFP. Oppfyller du ikkje desse krava ved 62 år, vil du heller ikkje kunne få rett til AFP ved å jobbe lengre.</w:t>
            </w:r>
            <w:r w:rsidRPr="00662564">
              <w:rPr>
                <w:rFonts w:ascii="inherit" w:hAnsi="inherit"/>
                <w:lang w:val="nn-NO"/>
              </w:rPr>
              <w:br/>
            </w:r>
            <w:r w:rsidRPr="00662564">
              <w:rPr>
                <w:rFonts w:ascii="inherit" w:hAnsi="inherit"/>
                <w:lang w:val="nn-NO"/>
              </w:rPr>
              <w:br/>
              <w:t>Andre vilkår må vere oppfylt på det tidspunktet du vil ta ut AFP. Oppfyller du ikkje desse vilkåra frå tidspunktet du vil ta ut AFP, så kan dei rettast på ved å halde fram med å jobbe og vente med uttaket til du oppfyller dei.</w:t>
            </w:r>
          </w:p>
        </w:tc>
        <w:tc>
          <w:tcPr>
            <w:tcW w:w="0" w:type="auto"/>
            <w:tcBorders>
              <w:top w:val="single" w:sz="6" w:space="0" w:color="auto"/>
              <w:left w:val="single" w:sz="6" w:space="0" w:color="auto"/>
              <w:bottom w:val="single" w:sz="6" w:space="0" w:color="auto"/>
              <w:right w:val="single" w:sz="6" w:space="0" w:color="auto"/>
            </w:tcBorders>
            <w:shd w:val="clear" w:color="auto" w:fill="FAFAFA"/>
            <w:tcMar>
              <w:top w:w="120" w:type="dxa"/>
              <w:left w:w="120" w:type="dxa"/>
              <w:bottom w:w="120" w:type="dxa"/>
              <w:right w:w="120" w:type="dxa"/>
            </w:tcMar>
            <w:hideMark/>
          </w:tcPr>
          <w:p w14:paraId="75D3CA20" w14:textId="77777777" w:rsidR="00662564" w:rsidRPr="00662564" w:rsidRDefault="00662564">
            <w:pPr>
              <w:rPr>
                <w:rFonts w:ascii="inherit" w:hAnsi="inherit"/>
                <w:lang w:val="nn-NO"/>
              </w:rPr>
            </w:pPr>
            <w:r w:rsidRPr="00662564">
              <w:rPr>
                <w:rFonts w:ascii="inherit" w:hAnsi="inherit"/>
                <w:lang w:val="nn-NO"/>
              </w:rPr>
              <w:t>Vilkåra for rett til AFP er noko ulike mellom 62-65 år og mellom 65-67 år.  APF-loven (og tariffavtalen) gjeld mellom 62-65 år, mens AFP etter 65 år blir regulert av lov om Statens pensjonskasse og tariffavtalane.</w:t>
            </w:r>
          </w:p>
        </w:tc>
      </w:tr>
      <w:tr w:rsidR="00662564" w:rsidRPr="00662564" w14:paraId="162F2764" w14:textId="77777777" w:rsidTr="00662564">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A02F1D5" w14:textId="77777777" w:rsidR="00662564" w:rsidRPr="00662564" w:rsidRDefault="00662564">
            <w:pPr>
              <w:rPr>
                <w:rFonts w:ascii="inherit" w:hAnsi="inherit"/>
                <w:lang w:val="nn-NO"/>
              </w:rPr>
            </w:pPr>
            <w:r w:rsidRPr="00662564">
              <w:rPr>
                <w:rFonts w:ascii="inherit" w:hAnsi="inherit"/>
                <w:lang w:val="nn-NO"/>
              </w:rPr>
              <w:t>Oppfyller du ikkje vilkåra til livsvarig AFP, kan du få </w:t>
            </w:r>
            <w:proofErr w:type="spellStart"/>
            <w:r w:rsidRPr="00662564">
              <w:rPr>
                <w:rFonts w:ascii="inherit" w:hAnsi="inherit"/>
                <w:lang w:val="nn-NO"/>
              </w:rPr>
              <w:t>betinga</w:t>
            </w:r>
            <w:proofErr w:type="spellEnd"/>
            <w:r w:rsidRPr="00662564">
              <w:rPr>
                <w:rFonts w:ascii="inherit" w:hAnsi="inherit"/>
                <w:lang w:val="nn-NO"/>
              </w:rPr>
              <w:t> tenestepensjon. Dette er ei heilt ny ordning som også er livsvarig.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4E044DF2" w14:textId="77777777" w:rsidR="00662564" w:rsidRPr="00662564" w:rsidRDefault="00662564">
            <w:pPr>
              <w:rPr>
                <w:rFonts w:ascii="inherit" w:hAnsi="inherit"/>
                <w:lang w:val="nn-NO"/>
              </w:rPr>
            </w:pPr>
            <w:r w:rsidRPr="00662564">
              <w:rPr>
                <w:rFonts w:ascii="inherit" w:hAnsi="inherit"/>
                <w:lang w:val="nn-NO"/>
              </w:rPr>
              <w:t>Oppfyller du ikkje vilkåra, mister du retten til tidlegpensjon. </w:t>
            </w:r>
          </w:p>
        </w:tc>
      </w:tr>
    </w:tbl>
    <w:p w14:paraId="2A06DF14" w14:textId="77777777" w:rsidR="00662564" w:rsidRPr="00662564" w:rsidRDefault="00662564" w:rsidP="00662564">
      <w:pPr>
        <w:pStyle w:val="Overskrift2"/>
        <w:numPr>
          <w:ilvl w:val="0"/>
          <w:numId w:val="0"/>
        </w:numPr>
        <w:shd w:val="clear" w:color="auto" w:fill="FFFFFF"/>
        <w:spacing w:before="450" w:after="0" w:line="408" w:lineRule="atLeast"/>
        <w:ind w:left="-128" w:right="450"/>
        <w:rPr>
          <w:rFonts w:ascii="flamabook" w:hAnsi="flamabook"/>
          <w:color w:val="444444"/>
          <w:sz w:val="41"/>
          <w:szCs w:val="41"/>
          <w:lang w:val="nn-NO"/>
        </w:rPr>
      </w:pPr>
      <w:r w:rsidRPr="00662564">
        <w:rPr>
          <w:rFonts w:ascii="flamabook" w:hAnsi="flamabook"/>
          <w:color w:val="444444"/>
          <w:sz w:val="41"/>
          <w:szCs w:val="41"/>
          <w:lang w:val="nn-NO"/>
        </w:rPr>
        <w:t>I 50 åra? Hugs å sjekke AFP-en viss du skal byte jobb</w:t>
      </w:r>
    </w:p>
    <w:p w14:paraId="64A8BB22" w14:textId="77777777" w:rsidR="00662564" w:rsidRPr="00662564" w:rsidRDefault="00662564" w:rsidP="00662564">
      <w:pPr>
        <w:pStyle w:val="NormalWeb"/>
        <w:shd w:val="clear" w:color="auto" w:fill="FFFFFF"/>
        <w:ind w:left="450" w:right="450"/>
        <w:rPr>
          <w:rFonts w:ascii="Arial" w:hAnsi="Arial" w:cs="Arial"/>
          <w:color w:val="444444"/>
          <w:lang w:val="nn-NO"/>
        </w:rPr>
      </w:pPr>
      <w:proofErr w:type="spellStart"/>
      <w:r w:rsidRPr="00662564">
        <w:rPr>
          <w:rFonts w:ascii="Arial" w:hAnsi="Arial" w:cs="Arial"/>
          <w:color w:val="444444"/>
          <w:lang w:val="nn-NO"/>
        </w:rPr>
        <w:t>Offentlig</w:t>
      </w:r>
      <w:proofErr w:type="spellEnd"/>
      <w:r w:rsidRPr="00662564">
        <w:rPr>
          <w:rFonts w:ascii="Arial" w:hAnsi="Arial" w:cs="Arial"/>
          <w:color w:val="444444"/>
          <w:lang w:val="nn-NO"/>
        </w:rPr>
        <w:t xml:space="preserve"> AFP har dei same strenge og absolutte krava som i privat sektor. Det betyr at du som er i 50-åra kan risikere å miste AFP-en heilt viss du byter jobb frå ei bedrift med AFP til ei som ikkje har AFP.</w:t>
      </w:r>
    </w:p>
    <w:p w14:paraId="38200262"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Reglane for å få AFP er at du må ha vore tilsett i ei verksemd med offentleg eller privat AFP-avtale i sju av dei ni siste åra fram til du fyller 62 år. Du som er fødd mellom 1963 og 1966 har ikkje fullt så strenge krav. Krava kan du lese om på </w:t>
      </w:r>
      <w:hyperlink r:id="rId11" w:anchor="fodt-63-senere" w:history="1">
        <w:r w:rsidRPr="00662564">
          <w:rPr>
            <w:rStyle w:val="Hyperkobling"/>
            <w:rFonts w:ascii="inherit" w:hAnsi="inherit" w:cs="Arial"/>
            <w:color w:val="2C5278"/>
            <w:lang w:val="nn-NO"/>
          </w:rPr>
          <w:t>spk.no/</w:t>
        </w:r>
        <w:proofErr w:type="spellStart"/>
        <w:r w:rsidRPr="00662564">
          <w:rPr>
            <w:rStyle w:val="Hyperkobling"/>
            <w:rFonts w:ascii="inherit" w:hAnsi="inherit" w:cs="Arial"/>
            <w:color w:val="2C5278"/>
            <w:lang w:val="nn-NO"/>
          </w:rPr>
          <w:t>afp</w:t>
        </w:r>
        <w:proofErr w:type="spellEnd"/>
      </w:hyperlink>
    </w:p>
    <w:p w14:paraId="3F084D2F" w14:textId="77777777" w:rsidR="00662564" w:rsidRPr="00662564" w:rsidRDefault="00662564" w:rsidP="00662564">
      <w:pPr>
        <w:pStyle w:val="NormalWeb"/>
        <w:shd w:val="clear" w:color="auto" w:fill="FFFFFF"/>
        <w:ind w:left="450" w:right="450"/>
        <w:rPr>
          <w:rFonts w:ascii="Arial" w:hAnsi="Arial" w:cs="Arial"/>
          <w:color w:val="444444"/>
          <w:lang w:val="nn-NO"/>
        </w:rPr>
      </w:pPr>
      <w:r w:rsidRPr="00662564">
        <w:rPr>
          <w:rFonts w:ascii="Arial" w:hAnsi="Arial" w:cs="Arial"/>
          <w:color w:val="444444"/>
          <w:lang w:val="nn-NO"/>
        </w:rPr>
        <w:t xml:space="preserve">Viss du ikkje oppfyller krava når du fyller 62 år, mistar du retten til AFP for alltid. Spesielt du som er i midten av 50-åra må vere merksam sidan du har </w:t>
      </w:r>
      <w:r w:rsidRPr="00662564">
        <w:rPr>
          <w:rFonts w:ascii="Arial" w:hAnsi="Arial" w:cs="Arial"/>
          <w:color w:val="444444"/>
          <w:lang w:val="nn-NO"/>
        </w:rPr>
        <w:lastRenderedPageBreak/>
        <w:t>kortast tid igjen til du bli 62 år. Vi tilrår likevel alle i 50-åra om å setje seg inn i kva krav som gjeld.</w:t>
      </w:r>
    </w:p>
    <w:p w14:paraId="5878F6E6" w14:textId="73FE4693" w:rsidR="00AD741C" w:rsidRPr="00662564" w:rsidRDefault="00662564" w:rsidP="00662564">
      <w:pPr>
        <w:pStyle w:val="NormalWeb"/>
        <w:shd w:val="clear" w:color="auto" w:fill="FFFFFF"/>
        <w:ind w:left="450" w:right="450"/>
        <w:rPr>
          <w:rStyle w:val="Svakutheving"/>
          <w:rFonts w:ascii="Arial" w:hAnsi="Arial" w:cs="Arial"/>
          <w:i w:val="0"/>
          <w:iCs w:val="0"/>
          <w:color w:val="444444"/>
          <w:lang w:val="nn-NO"/>
        </w:rPr>
      </w:pPr>
      <w:r w:rsidRPr="00662564">
        <w:rPr>
          <w:rFonts w:ascii="Arial" w:hAnsi="Arial" w:cs="Arial"/>
          <w:color w:val="444444"/>
          <w:lang w:val="nn-NO"/>
        </w:rPr>
        <w:t xml:space="preserve">Så kor mykje i kroner og øre kan du tape viss du mistar retten til AFP? Det kjem an på kor lenge du har jobba i ei bedrift med AFP. For mange som jobbar i offentleg sektor og er i 50-åra, vil AFP utgjere ein god del av den samla alderspensjonen. Det betyr at utan AFP kan du i verste fall gå glipp av titusenvis av kroner i året – så lenge du lever. </w:t>
      </w:r>
    </w:p>
    <w:sectPr w:rsidR="00AD741C" w:rsidRPr="00662564" w:rsidSect="00DB5BF2">
      <w:headerReference w:type="default" r:id="rId12"/>
      <w:footerReference w:type="default" r:id="rId13"/>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DDAA6" w14:textId="77777777" w:rsidR="00F155E0" w:rsidRDefault="00F155E0" w:rsidP="00CE7E7E">
      <w:pPr>
        <w:spacing w:after="0" w:line="240" w:lineRule="auto"/>
      </w:pPr>
      <w:r>
        <w:separator/>
      </w:r>
    </w:p>
  </w:endnote>
  <w:endnote w:type="continuationSeparator" w:id="0">
    <w:p w14:paraId="58287B83" w14:textId="77777777" w:rsidR="00F155E0" w:rsidRDefault="00F155E0" w:rsidP="00CE7E7E">
      <w:pPr>
        <w:spacing w:after="0" w:line="240" w:lineRule="auto"/>
      </w:pPr>
      <w:r>
        <w:continuationSeparator/>
      </w:r>
    </w:p>
  </w:endnote>
  <w:endnote w:type="continuationNotice" w:id="1">
    <w:p w14:paraId="2AFF6A63" w14:textId="77777777" w:rsidR="00F155E0" w:rsidRDefault="00F1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boo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EE35" w14:textId="77777777" w:rsidR="00CE7E7E" w:rsidRPr="00CE7E7E" w:rsidRDefault="00CE7E7E" w:rsidP="00CE7E7E">
    <w:pPr>
      <w:pStyle w:val="Bunntekst"/>
      <w:rPr>
        <w:color w:val="011E41" w:themeColor="accent1"/>
      </w:rPr>
    </w:pPr>
    <w:r>
      <w:rPr>
        <w:color w:val="011E41" w:themeColor="accent1"/>
      </w:rPr>
      <w:t xml:space="preserve">Side </w:t>
    </w:r>
    <w:r>
      <w:rPr>
        <w:color w:val="011E41" w:themeColor="accent1"/>
      </w:rPr>
      <w:fldChar w:fldCharType="begin"/>
    </w:r>
    <w:r>
      <w:rPr>
        <w:color w:val="011E41" w:themeColor="accent1"/>
      </w:rPr>
      <w:instrText>PAGE  \* Arabic  \* MERGEFORMAT</w:instrText>
    </w:r>
    <w:r>
      <w:rPr>
        <w:color w:val="011E41" w:themeColor="accent1"/>
      </w:rPr>
      <w:fldChar w:fldCharType="separate"/>
    </w:r>
    <w:r>
      <w:rPr>
        <w:color w:val="011E41" w:themeColor="accent1"/>
      </w:rPr>
      <w:t>2</w:t>
    </w:r>
    <w:r>
      <w:rPr>
        <w:color w:val="011E41" w:themeColor="accent1"/>
      </w:rPr>
      <w:fldChar w:fldCharType="end"/>
    </w:r>
    <w:r>
      <w:rPr>
        <w:color w:val="011E41" w:themeColor="accent1"/>
      </w:rPr>
      <w:t xml:space="preserve"> av </w:t>
    </w:r>
    <w:r>
      <w:rPr>
        <w:color w:val="011E41" w:themeColor="accent1"/>
      </w:rPr>
      <w:fldChar w:fldCharType="begin"/>
    </w:r>
    <w:r>
      <w:rPr>
        <w:color w:val="011E41" w:themeColor="accent1"/>
      </w:rPr>
      <w:instrText>NUMPAGES  \* Arabic  \* MERGEFORMAT</w:instrText>
    </w:r>
    <w:r>
      <w:rPr>
        <w:color w:val="011E41" w:themeColor="accent1"/>
      </w:rPr>
      <w:fldChar w:fldCharType="separate"/>
    </w:r>
    <w:r>
      <w:rPr>
        <w:color w:val="011E41" w:themeColor="accent1"/>
      </w:rPr>
      <w:t>2</w:t>
    </w:r>
    <w:r>
      <w:rPr>
        <w:color w:val="011E4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33B1D" w14:textId="77777777" w:rsidR="00F155E0" w:rsidRDefault="00F155E0" w:rsidP="00CE7E7E">
      <w:pPr>
        <w:spacing w:after="0" w:line="240" w:lineRule="auto"/>
      </w:pPr>
      <w:r>
        <w:separator/>
      </w:r>
    </w:p>
  </w:footnote>
  <w:footnote w:type="continuationSeparator" w:id="0">
    <w:p w14:paraId="3E6BA62B" w14:textId="77777777" w:rsidR="00F155E0" w:rsidRDefault="00F155E0" w:rsidP="00CE7E7E">
      <w:pPr>
        <w:spacing w:after="0" w:line="240" w:lineRule="auto"/>
      </w:pPr>
      <w:r>
        <w:continuationSeparator/>
      </w:r>
    </w:p>
  </w:footnote>
  <w:footnote w:type="continuationNotice" w:id="1">
    <w:p w14:paraId="21A9F452" w14:textId="77777777" w:rsidR="00F155E0" w:rsidRDefault="00F15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0254E" w14:textId="77777777" w:rsidR="00D038F7" w:rsidRDefault="00D038F7" w:rsidP="006610BF">
    <w:pPr>
      <w:pStyle w:val="Topptittel"/>
    </w:pPr>
    <w:r w:rsidRPr="006610BF">
      <w:rPr>
        <w:noProof/>
      </w:rPr>
      <w:drawing>
        <wp:anchor distT="0" distB="0" distL="114300" distR="114300" simplePos="0" relativeHeight="251658240" behindDoc="1" locked="0" layoutInCell="1" allowOverlap="1" wp14:anchorId="1EC7FDC4" wp14:editId="795F135A">
          <wp:simplePos x="0" y="0"/>
          <wp:positionH relativeFrom="column">
            <wp:posOffset>4445</wp:posOffset>
          </wp:positionH>
          <wp:positionV relativeFrom="paragraph">
            <wp:posOffset>35560</wp:posOffset>
          </wp:positionV>
          <wp:extent cx="1655638" cy="414000"/>
          <wp:effectExtent l="0" t="0" r="1905" b="5715"/>
          <wp:wrapTight wrapText="bothSides">
            <wp:wrapPolygon edited="0">
              <wp:start x="0" y="0"/>
              <wp:lineTo x="0" y="20903"/>
              <wp:lineTo x="21376" y="20903"/>
              <wp:lineTo x="21376" y="0"/>
              <wp:lineTo x="0" y="0"/>
            </wp:wrapPolygon>
          </wp:wrapTight>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K_logo_versjon3_sidestilt.jpg"/>
                  <pic:cNvPicPr/>
                </pic:nvPicPr>
                <pic:blipFill>
                  <a:blip r:embed="rId1">
                    <a:extLst>
                      <a:ext uri="{28A0092B-C50C-407E-A947-70E740481C1C}">
                        <a14:useLocalDpi xmlns:a14="http://schemas.microsoft.com/office/drawing/2010/main" val="0"/>
                      </a:ext>
                    </a:extLst>
                  </a:blip>
                  <a:stretch>
                    <a:fillRect/>
                  </a:stretch>
                </pic:blipFill>
                <pic:spPr>
                  <a:xfrm>
                    <a:off x="0" y="0"/>
                    <a:ext cx="1655638" cy="414000"/>
                  </a:xfrm>
                  <a:prstGeom prst="rect">
                    <a:avLst/>
                  </a:prstGeom>
                </pic:spPr>
              </pic:pic>
            </a:graphicData>
          </a:graphic>
          <wp14:sizeRelH relativeFrom="page">
            <wp14:pctWidth>0</wp14:pctWidth>
          </wp14:sizeRelH>
          <wp14:sizeRelV relativeFrom="page">
            <wp14:pctHeight>0</wp14:pctHeight>
          </wp14:sizeRelV>
        </wp:anchor>
      </w:drawing>
    </w:r>
  </w:p>
  <w:p w14:paraId="58D404C4" w14:textId="77777777" w:rsidR="00416427" w:rsidRDefault="0041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A19EF"/>
    <w:multiLevelType w:val="hybridMultilevel"/>
    <w:tmpl w:val="082AAFD0"/>
    <w:lvl w:ilvl="0" w:tplc="306E77CC">
      <w:start w:val="1"/>
      <w:numFmt w:val="decimal"/>
      <w:pStyle w:val="Nummerliste"/>
      <w:lvlText w:val="%1."/>
      <w:lvlJc w:val="left"/>
      <w:pPr>
        <w:ind w:left="720" w:hanging="360"/>
      </w:pPr>
      <w:rPr>
        <w:rFonts w:ascii="Source Sans Pro" w:hAnsi="Source Sans Pro" w:hint="default"/>
        <w:b w:val="0"/>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333718"/>
    <w:multiLevelType w:val="hybridMultilevel"/>
    <w:tmpl w:val="9746C22C"/>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5440A46"/>
    <w:multiLevelType w:val="hybridMultilevel"/>
    <w:tmpl w:val="6E02B7CC"/>
    <w:lvl w:ilvl="0" w:tplc="AC18B2DA">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DCE16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847591198">
    <w:abstractNumId w:val="2"/>
  </w:num>
  <w:num w:numId="2" w16cid:durableId="159660634">
    <w:abstractNumId w:val="1"/>
  </w:num>
  <w:num w:numId="3" w16cid:durableId="557399286">
    <w:abstractNumId w:val="0"/>
  </w:num>
  <w:num w:numId="4" w16cid:durableId="149691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efaultTableStyle w:val="SPK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4D"/>
    <w:rsid w:val="000114DF"/>
    <w:rsid w:val="00032939"/>
    <w:rsid w:val="00056EFE"/>
    <w:rsid w:val="00073079"/>
    <w:rsid w:val="000A176F"/>
    <w:rsid w:val="001159BC"/>
    <w:rsid w:val="001C3DF5"/>
    <w:rsid w:val="001E519D"/>
    <w:rsid w:val="0020566E"/>
    <w:rsid w:val="002358CD"/>
    <w:rsid w:val="00260012"/>
    <w:rsid w:val="00261A47"/>
    <w:rsid w:val="00292E42"/>
    <w:rsid w:val="002C739C"/>
    <w:rsid w:val="00387B60"/>
    <w:rsid w:val="00416427"/>
    <w:rsid w:val="00455F04"/>
    <w:rsid w:val="00456B68"/>
    <w:rsid w:val="00500D05"/>
    <w:rsid w:val="00513AC8"/>
    <w:rsid w:val="005544AD"/>
    <w:rsid w:val="005570F5"/>
    <w:rsid w:val="00570C2E"/>
    <w:rsid w:val="00573DD8"/>
    <w:rsid w:val="00607C5E"/>
    <w:rsid w:val="006273DB"/>
    <w:rsid w:val="0065311F"/>
    <w:rsid w:val="006610BF"/>
    <w:rsid w:val="00662564"/>
    <w:rsid w:val="00674908"/>
    <w:rsid w:val="006E7728"/>
    <w:rsid w:val="006F1AF9"/>
    <w:rsid w:val="00720900"/>
    <w:rsid w:val="0077625E"/>
    <w:rsid w:val="00795CFD"/>
    <w:rsid w:val="008000E0"/>
    <w:rsid w:val="008437EA"/>
    <w:rsid w:val="00861994"/>
    <w:rsid w:val="00872593"/>
    <w:rsid w:val="008A3744"/>
    <w:rsid w:val="008B59BE"/>
    <w:rsid w:val="008C0021"/>
    <w:rsid w:val="008E5AC1"/>
    <w:rsid w:val="00934A7B"/>
    <w:rsid w:val="009554F1"/>
    <w:rsid w:val="0096727B"/>
    <w:rsid w:val="00984F20"/>
    <w:rsid w:val="009D01BB"/>
    <w:rsid w:val="009D7201"/>
    <w:rsid w:val="00A028C7"/>
    <w:rsid w:val="00A7274D"/>
    <w:rsid w:val="00A778F6"/>
    <w:rsid w:val="00AD741C"/>
    <w:rsid w:val="00AF7269"/>
    <w:rsid w:val="00B035CF"/>
    <w:rsid w:val="00B5701F"/>
    <w:rsid w:val="00BC28E0"/>
    <w:rsid w:val="00BF290A"/>
    <w:rsid w:val="00C050EC"/>
    <w:rsid w:val="00C84065"/>
    <w:rsid w:val="00C878C5"/>
    <w:rsid w:val="00CC7F9F"/>
    <w:rsid w:val="00CE4682"/>
    <w:rsid w:val="00CE7E7E"/>
    <w:rsid w:val="00D01E3D"/>
    <w:rsid w:val="00D038F7"/>
    <w:rsid w:val="00DB5BF2"/>
    <w:rsid w:val="00DD252B"/>
    <w:rsid w:val="00DE1267"/>
    <w:rsid w:val="00DE6C09"/>
    <w:rsid w:val="00E478CD"/>
    <w:rsid w:val="00E47A3B"/>
    <w:rsid w:val="00E74ECD"/>
    <w:rsid w:val="00E7657A"/>
    <w:rsid w:val="00EB026A"/>
    <w:rsid w:val="00EB4C00"/>
    <w:rsid w:val="00EE4DCE"/>
    <w:rsid w:val="00F155E0"/>
    <w:rsid w:val="00F17B8B"/>
    <w:rsid w:val="00F47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453F2"/>
  <w15:chartTrackingRefBased/>
  <w15:docId w15:val="{494303E3-2EC3-46D4-A59C-7CC6357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F5"/>
    <w:pPr>
      <w:spacing w:after="240" w:line="264" w:lineRule="auto"/>
    </w:pPr>
    <w:rPr>
      <w:sz w:val="24"/>
    </w:rPr>
  </w:style>
  <w:style w:type="paragraph" w:styleId="Overskrift1">
    <w:name w:val="heading 1"/>
    <w:basedOn w:val="Normal"/>
    <w:next w:val="Normal"/>
    <w:link w:val="Overskrift1Tegn"/>
    <w:uiPriority w:val="9"/>
    <w:qFormat/>
    <w:rsid w:val="000A176F"/>
    <w:pPr>
      <w:keepNext/>
      <w:keepLines/>
      <w:numPr>
        <w:numId w:val="4"/>
      </w:numPr>
      <w:spacing w:before="480" w:line="288" w:lineRule="auto"/>
      <w:ind w:left="431" w:hanging="431"/>
      <w:outlineLvl w:val="0"/>
    </w:pPr>
    <w:rPr>
      <w:rFonts w:asciiTheme="majorHAnsi" w:eastAsiaTheme="majorEastAsia" w:hAnsiTheme="majorHAnsi" w:cstheme="majorBidi"/>
      <w:b/>
      <w:color w:val="001630" w:themeColor="accent1" w:themeShade="BF"/>
      <w:sz w:val="32"/>
      <w:szCs w:val="32"/>
    </w:rPr>
  </w:style>
  <w:style w:type="paragraph" w:styleId="Overskrift2">
    <w:name w:val="heading 2"/>
    <w:basedOn w:val="Normal"/>
    <w:next w:val="Normal"/>
    <w:link w:val="Overskrift2Tegn"/>
    <w:uiPriority w:val="9"/>
    <w:unhideWhenUsed/>
    <w:qFormat/>
    <w:rsid w:val="0065311F"/>
    <w:pPr>
      <w:keepNext/>
      <w:keepLines/>
      <w:numPr>
        <w:ilvl w:val="1"/>
        <w:numId w:val="4"/>
      </w:numPr>
      <w:spacing w:before="480" w:after="120"/>
      <w:ind w:left="578" w:hanging="578"/>
      <w:outlineLvl w:val="1"/>
    </w:pPr>
    <w:rPr>
      <w:rFonts w:asciiTheme="majorHAnsi" w:eastAsiaTheme="majorEastAsia" w:hAnsiTheme="majorHAnsi" w:cstheme="majorBidi"/>
      <w:b/>
      <w:bCs/>
      <w:color w:val="001630" w:themeColor="accent1" w:themeShade="BF"/>
      <w:sz w:val="28"/>
      <w:szCs w:val="26"/>
    </w:rPr>
  </w:style>
  <w:style w:type="paragraph" w:styleId="Overskrift3">
    <w:name w:val="heading 3"/>
    <w:basedOn w:val="Normal"/>
    <w:next w:val="Normal"/>
    <w:link w:val="Overskrift3Tegn"/>
    <w:uiPriority w:val="9"/>
    <w:unhideWhenUsed/>
    <w:qFormat/>
    <w:rsid w:val="000A176F"/>
    <w:pPr>
      <w:keepNext/>
      <w:keepLines/>
      <w:numPr>
        <w:ilvl w:val="2"/>
        <w:numId w:val="4"/>
      </w:numPr>
      <w:spacing w:before="480" w:after="60"/>
      <w:outlineLvl w:val="2"/>
    </w:pPr>
    <w:rPr>
      <w:rFonts w:asciiTheme="majorHAnsi" w:eastAsiaTheme="majorEastAsia" w:hAnsiTheme="majorHAnsi" w:cstheme="majorBidi"/>
      <w:b/>
      <w:color w:val="000E20" w:themeColor="accent1" w:themeShade="7F"/>
      <w:sz w:val="26"/>
      <w:szCs w:val="24"/>
    </w:rPr>
  </w:style>
  <w:style w:type="paragraph" w:styleId="Overskrift4">
    <w:name w:val="heading 4"/>
    <w:basedOn w:val="Normal"/>
    <w:next w:val="Normal"/>
    <w:link w:val="Overskrift4Tegn"/>
    <w:uiPriority w:val="9"/>
    <w:unhideWhenUsed/>
    <w:qFormat/>
    <w:rsid w:val="000A176F"/>
    <w:pPr>
      <w:keepNext/>
      <w:keepLines/>
      <w:numPr>
        <w:ilvl w:val="3"/>
        <w:numId w:val="4"/>
      </w:numPr>
      <w:spacing w:before="480" w:after="60"/>
      <w:ind w:left="862" w:hanging="862"/>
      <w:outlineLvl w:val="3"/>
    </w:pPr>
    <w:rPr>
      <w:rFonts w:asciiTheme="majorHAnsi" w:eastAsiaTheme="majorEastAsia" w:hAnsiTheme="majorHAnsi" w:cstheme="majorBidi"/>
      <w:i/>
      <w:iCs/>
      <w:color w:val="001630" w:themeColor="accent1" w:themeShade="BF"/>
    </w:rPr>
  </w:style>
  <w:style w:type="paragraph" w:styleId="Overskrift5">
    <w:name w:val="heading 5"/>
    <w:basedOn w:val="Normal"/>
    <w:next w:val="Normal"/>
    <w:link w:val="Overskrift5Tegn"/>
    <w:uiPriority w:val="9"/>
    <w:semiHidden/>
    <w:unhideWhenUsed/>
    <w:rsid w:val="00CE4682"/>
    <w:pPr>
      <w:keepNext/>
      <w:keepLines/>
      <w:numPr>
        <w:ilvl w:val="4"/>
        <w:numId w:val="4"/>
      </w:numPr>
      <w:spacing w:before="40" w:after="0"/>
      <w:outlineLvl w:val="4"/>
    </w:pPr>
    <w:rPr>
      <w:rFonts w:asciiTheme="majorHAnsi" w:eastAsiaTheme="majorEastAsia" w:hAnsiTheme="majorHAnsi" w:cstheme="majorBidi"/>
      <w:color w:val="001630" w:themeColor="accent1" w:themeShade="BF"/>
    </w:rPr>
  </w:style>
  <w:style w:type="paragraph" w:styleId="Overskrift6">
    <w:name w:val="heading 6"/>
    <w:basedOn w:val="Normal"/>
    <w:next w:val="Normal"/>
    <w:link w:val="Overskrift6Tegn"/>
    <w:uiPriority w:val="9"/>
    <w:semiHidden/>
    <w:unhideWhenUsed/>
    <w:qFormat/>
    <w:rsid w:val="00CE4682"/>
    <w:pPr>
      <w:keepNext/>
      <w:keepLines/>
      <w:numPr>
        <w:ilvl w:val="5"/>
        <w:numId w:val="4"/>
      </w:numPr>
      <w:spacing w:before="40" w:after="0"/>
      <w:outlineLvl w:val="5"/>
    </w:pPr>
    <w:rPr>
      <w:rFonts w:asciiTheme="majorHAnsi" w:eastAsiaTheme="majorEastAsia" w:hAnsiTheme="majorHAnsi" w:cstheme="majorBidi"/>
      <w:color w:val="000E20" w:themeColor="accent1" w:themeShade="7F"/>
    </w:rPr>
  </w:style>
  <w:style w:type="paragraph" w:styleId="Overskrift7">
    <w:name w:val="heading 7"/>
    <w:basedOn w:val="Normal"/>
    <w:next w:val="Normal"/>
    <w:link w:val="Overskrift7Tegn"/>
    <w:uiPriority w:val="9"/>
    <w:semiHidden/>
    <w:unhideWhenUsed/>
    <w:qFormat/>
    <w:rsid w:val="00CE4682"/>
    <w:pPr>
      <w:keepNext/>
      <w:keepLines/>
      <w:numPr>
        <w:ilvl w:val="6"/>
        <w:numId w:val="4"/>
      </w:numPr>
      <w:spacing w:before="40" w:after="0"/>
      <w:outlineLvl w:val="6"/>
    </w:pPr>
    <w:rPr>
      <w:rFonts w:asciiTheme="majorHAnsi" w:eastAsiaTheme="majorEastAsia" w:hAnsiTheme="majorHAnsi" w:cstheme="majorBidi"/>
      <w:i/>
      <w:iCs/>
      <w:color w:val="000E20" w:themeColor="accent1" w:themeShade="7F"/>
    </w:rPr>
  </w:style>
  <w:style w:type="paragraph" w:styleId="Overskrift8">
    <w:name w:val="heading 8"/>
    <w:basedOn w:val="Normal"/>
    <w:next w:val="Normal"/>
    <w:link w:val="Overskrift8Tegn"/>
    <w:uiPriority w:val="9"/>
    <w:semiHidden/>
    <w:unhideWhenUsed/>
    <w:qFormat/>
    <w:rsid w:val="00CE46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E46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59BC"/>
    <w:pPr>
      <w:spacing w:before="360" w:after="360" w:line="240" w:lineRule="auto"/>
      <w:contextualSpacing/>
    </w:pPr>
    <w:rPr>
      <w:rFonts w:asciiTheme="majorHAnsi" w:eastAsiaTheme="majorEastAsia" w:hAnsiTheme="majorHAnsi" w:cstheme="majorBidi"/>
      <w:spacing w:val="-10"/>
      <w:kern w:val="28"/>
      <w:sz w:val="52"/>
      <w:szCs w:val="56"/>
    </w:rPr>
  </w:style>
  <w:style w:type="character" w:customStyle="1" w:styleId="TittelTegn">
    <w:name w:val="Tittel Tegn"/>
    <w:basedOn w:val="Standardskriftforavsnitt"/>
    <w:link w:val="Tittel"/>
    <w:uiPriority w:val="10"/>
    <w:rsid w:val="001159BC"/>
    <w:rPr>
      <w:rFonts w:asciiTheme="majorHAnsi" w:eastAsiaTheme="majorEastAsia" w:hAnsiTheme="majorHAnsi" w:cstheme="majorBidi"/>
      <w:spacing w:val="-10"/>
      <w:kern w:val="28"/>
      <w:sz w:val="52"/>
      <w:szCs w:val="56"/>
    </w:rPr>
  </w:style>
  <w:style w:type="character" w:customStyle="1" w:styleId="Overskrift1Tegn">
    <w:name w:val="Overskrift 1 Tegn"/>
    <w:basedOn w:val="Standardskriftforavsnitt"/>
    <w:link w:val="Overskrift1"/>
    <w:uiPriority w:val="9"/>
    <w:rsid w:val="000A176F"/>
    <w:rPr>
      <w:rFonts w:asciiTheme="majorHAnsi" w:eastAsiaTheme="majorEastAsia" w:hAnsiTheme="majorHAnsi" w:cstheme="majorBidi"/>
      <w:b/>
      <w:color w:val="001630" w:themeColor="accent1" w:themeShade="BF"/>
      <w:sz w:val="32"/>
      <w:szCs w:val="32"/>
    </w:rPr>
  </w:style>
  <w:style w:type="character" w:styleId="Utheving">
    <w:name w:val="Emphasis"/>
    <w:basedOn w:val="Standardskriftforavsnitt"/>
    <w:uiPriority w:val="20"/>
    <w:qFormat/>
    <w:rsid w:val="00D01E3D"/>
    <w:rPr>
      <w:rFonts w:ascii="Arial" w:hAnsi="Arial"/>
      <w:b/>
      <w:iCs/>
    </w:rPr>
  </w:style>
  <w:style w:type="character" w:customStyle="1" w:styleId="Overskrift2Tegn">
    <w:name w:val="Overskrift 2 Tegn"/>
    <w:basedOn w:val="Standardskriftforavsnitt"/>
    <w:link w:val="Overskrift2"/>
    <w:uiPriority w:val="9"/>
    <w:rsid w:val="0065311F"/>
    <w:rPr>
      <w:rFonts w:asciiTheme="majorHAnsi" w:eastAsiaTheme="majorEastAsia" w:hAnsiTheme="majorHAnsi" w:cstheme="majorBidi"/>
      <w:b/>
      <w:bCs/>
      <w:color w:val="001630" w:themeColor="accent1" w:themeShade="BF"/>
      <w:sz w:val="28"/>
      <w:szCs w:val="26"/>
    </w:rPr>
  </w:style>
  <w:style w:type="character" w:customStyle="1" w:styleId="Overskrift3Tegn">
    <w:name w:val="Overskrift 3 Tegn"/>
    <w:basedOn w:val="Standardskriftforavsnitt"/>
    <w:link w:val="Overskrift3"/>
    <w:uiPriority w:val="9"/>
    <w:rsid w:val="000A176F"/>
    <w:rPr>
      <w:rFonts w:asciiTheme="majorHAnsi" w:eastAsiaTheme="majorEastAsia" w:hAnsiTheme="majorHAnsi" w:cstheme="majorBidi"/>
      <w:b/>
      <w:color w:val="000E20" w:themeColor="accent1" w:themeShade="7F"/>
      <w:sz w:val="26"/>
      <w:szCs w:val="24"/>
    </w:rPr>
  </w:style>
  <w:style w:type="character" w:customStyle="1" w:styleId="Overskrift4Tegn">
    <w:name w:val="Overskrift 4 Tegn"/>
    <w:basedOn w:val="Standardskriftforavsnitt"/>
    <w:link w:val="Overskrift4"/>
    <w:uiPriority w:val="9"/>
    <w:rsid w:val="000A176F"/>
    <w:rPr>
      <w:rFonts w:asciiTheme="majorHAnsi" w:eastAsiaTheme="majorEastAsia" w:hAnsiTheme="majorHAnsi" w:cstheme="majorBidi"/>
      <w:i/>
      <w:iCs/>
      <w:color w:val="001630" w:themeColor="accent1" w:themeShade="BF"/>
      <w:sz w:val="24"/>
    </w:rPr>
  </w:style>
  <w:style w:type="paragraph" w:styleId="Sitat">
    <w:name w:val="Quote"/>
    <w:basedOn w:val="Normal"/>
    <w:next w:val="Normal"/>
    <w:link w:val="SitatTegn"/>
    <w:uiPriority w:val="29"/>
    <w:qFormat/>
    <w:rsid w:val="008B59BE"/>
    <w:pPr>
      <w:spacing w:before="240"/>
      <w:ind w:left="862" w:right="862"/>
    </w:pPr>
    <w:rPr>
      <w:i/>
      <w:iCs/>
    </w:rPr>
  </w:style>
  <w:style w:type="character" w:customStyle="1" w:styleId="SitatTegn">
    <w:name w:val="Sitat Tegn"/>
    <w:basedOn w:val="Standardskriftforavsnitt"/>
    <w:link w:val="Sitat"/>
    <w:uiPriority w:val="29"/>
    <w:rsid w:val="008B59BE"/>
    <w:rPr>
      <w:i/>
      <w:iCs/>
      <w:sz w:val="24"/>
    </w:rPr>
  </w:style>
  <w:style w:type="paragraph" w:styleId="Undertittel">
    <w:name w:val="Subtitle"/>
    <w:basedOn w:val="Normal"/>
    <w:next w:val="Normal"/>
    <w:link w:val="UndertittelTegn"/>
    <w:uiPriority w:val="11"/>
    <w:qFormat/>
    <w:rsid w:val="00607C5E"/>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07C5E"/>
    <w:rPr>
      <w:rFonts w:eastAsiaTheme="minorEastAsia"/>
      <w:color w:val="5A5A5A" w:themeColor="text1" w:themeTint="A5"/>
      <w:spacing w:val="15"/>
    </w:rPr>
  </w:style>
  <w:style w:type="paragraph" w:customStyle="1" w:styleId="Topptittel">
    <w:name w:val="Topptittel"/>
    <w:basedOn w:val="Undertittel"/>
    <w:link w:val="TopptittelTegn"/>
    <w:qFormat/>
    <w:rsid w:val="00F47C13"/>
    <w:pPr>
      <w:spacing w:before="120" w:line="240" w:lineRule="auto"/>
      <w:jc w:val="right"/>
    </w:pPr>
    <w:rPr>
      <w:rFonts w:cs="Times New Roman"/>
      <w:b/>
      <w:caps/>
      <w:color w:val="7F7F7F" w:themeColor="text1" w:themeTint="80"/>
      <w:spacing w:val="0"/>
      <w:sz w:val="48"/>
      <w:szCs w:val="20"/>
      <w:lang w:eastAsia="nb-NO"/>
    </w:rPr>
  </w:style>
  <w:style w:type="character" w:customStyle="1" w:styleId="TopptittelTegn">
    <w:name w:val="Topptittel Tegn"/>
    <w:basedOn w:val="UndertittelTegn"/>
    <w:link w:val="Topptittel"/>
    <w:rsid w:val="00F47C13"/>
    <w:rPr>
      <w:rFonts w:eastAsiaTheme="minorEastAsia" w:cs="Times New Roman"/>
      <w:b/>
      <w:caps/>
      <w:color w:val="7F7F7F" w:themeColor="text1" w:themeTint="80"/>
      <w:spacing w:val="15"/>
      <w:sz w:val="48"/>
      <w:szCs w:val="20"/>
      <w:lang w:eastAsia="nb-NO"/>
    </w:rPr>
  </w:style>
  <w:style w:type="paragraph" w:styleId="Topptekst">
    <w:name w:val="header"/>
    <w:basedOn w:val="Normal"/>
    <w:link w:val="TopptekstTegn"/>
    <w:uiPriority w:val="99"/>
    <w:unhideWhenUsed/>
    <w:rsid w:val="00607C5E"/>
    <w:pPr>
      <w:tabs>
        <w:tab w:val="center" w:pos="4536"/>
        <w:tab w:val="right" w:pos="9072"/>
      </w:tabs>
      <w:spacing w:before="60" w:after="0" w:line="240" w:lineRule="auto"/>
    </w:pPr>
  </w:style>
  <w:style w:type="character" w:customStyle="1" w:styleId="TopptekstTegn">
    <w:name w:val="Topptekst Tegn"/>
    <w:basedOn w:val="Standardskriftforavsnitt"/>
    <w:link w:val="Topptekst"/>
    <w:uiPriority w:val="99"/>
    <w:rsid w:val="00607C5E"/>
    <w:rPr>
      <w:sz w:val="24"/>
    </w:rPr>
  </w:style>
  <w:style w:type="paragraph" w:customStyle="1" w:styleId="Adressetabell">
    <w:name w:val="Adressetabell"/>
    <w:basedOn w:val="Normal"/>
    <w:link w:val="AdressetabellTegn"/>
    <w:qFormat/>
    <w:rsid w:val="00607C5E"/>
    <w:pPr>
      <w:spacing w:before="60" w:after="0" w:line="240" w:lineRule="auto"/>
    </w:pPr>
    <w:rPr>
      <w:rFonts w:eastAsia="Times New Roman" w:cs="Arial"/>
      <w:sz w:val="20"/>
      <w:szCs w:val="20"/>
      <w:lang w:eastAsia="nb-NO"/>
    </w:rPr>
  </w:style>
  <w:style w:type="character" w:customStyle="1" w:styleId="AdressetabellTegn">
    <w:name w:val="Adressetabell Tegn"/>
    <w:basedOn w:val="Standardskriftforavsnitt"/>
    <w:link w:val="Adressetabell"/>
    <w:rsid w:val="00607C5E"/>
    <w:rPr>
      <w:rFonts w:eastAsia="Times New Roman" w:cs="Arial"/>
      <w:sz w:val="20"/>
      <w:szCs w:val="20"/>
      <w:lang w:eastAsia="nb-NO"/>
    </w:rPr>
  </w:style>
  <w:style w:type="paragraph" w:customStyle="1" w:styleId="Adressefelt">
    <w:name w:val="Adressefelt"/>
    <w:basedOn w:val="Normal"/>
    <w:link w:val="AdressefeltTegn"/>
    <w:rsid w:val="00607C5E"/>
    <w:pPr>
      <w:spacing w:before="60" w:line="240" w:lineRule="auto"/>
    </w:pPr>
    <w:rPr>
      <w:rFonts w:ascii="Arial" w:eastAsia="Times New Roman" w:hAnsi="Arial" w:cs="Arial"/>
      <w:szCs w:val="20"/>
      <w:lang w:eastAsia="nb-NO"/>
    </w:rPr>
  </w:style>
  <w:style w:type="character" w:customStyle="1" w:styleId="AdressefeltTegn">
    <w:name w:val="Adressefelt Tegn"/>
    <w:basedOn w:val="Standardskriftforavsnitt"/>
    <w:link w:val="Adressefelt"/>
    <w:rsid w:val="00607C5E"/>
    <w:rPr>
      <w:rFonts w:ascii="Arial" w:eastAsia="Times New Roman" w:hAnsi="Arial" w:cs="Arial"/>
      <w:sz w:val="24"/>
      <w:szCs w:val="20"/>
      <w:lang w:eastAsia="nb-NO"/>
    </w:rPr>
  </w:style>
  <w:style w:type="paragraph" w:styleId="Bunntekst">
    <w:name w:val="footer"/>
    <w:basedOn w:val="Normal"/>
    <w:link w:val="BunntekstTegn"/>
    <w:uiPriority w:val="99"/>
    <w:unhideWhenUsed/>
    <w:qFormat/>
    <w:rsid w:val="00CE7E7E"/>
    <w:pPr>
      <w:tabs>
        <w:tab w:val="center" w:pos="4536"/>
        <w:tab w:val="right" w:pos="9072"/>
      </w:tabs>
      <w:spacing w:before="240" w:after="0" w:line="240" w:lineRule="auto"/>
      <w:jc w:val="center"/>
    </w:pPr>
    <w:rPr>
      <w:noProof/>
      <w:sz w:val="20"/>
      <w:szCs w:val="24"/>
    </w:rPr>
  </w:style>
  <w:style w:type="character" w:customStyle="1" w:styleId="BunntekstTegn">
    <w:name w:val="Bunntekst Tegn"/>
    <w:basedOn w:val="Standardskriftforavsnitt"/>
    <w:link w:val="Bunntekst"/>
    <w:uiPriority w:val="99"/>
    <w:rsid w:val="00CE7E7E"/>
    <w:rPr>
      <w:noProof/>
      <w:sz w:val="20"/>
      <w:szCs w:val="24"/>
    </w:rPr>
  </w:style>
  <w:style w:type="paragraph" w:styleId="Hilsen">
    <w:name w:val="Closing"/>
    <w:basedOn w:val="Normal"/>
    <w:link w:val="HilsenTegn"/>
    <w:uiPriority w:val="99"/>
    <w:qFormat/>
    <w:rsid w:val="00CE7E7E"/>
    <w:pPr>
      <w:spacing w:before="600" w:after="120" w:line="360" w:lineRule="auto"/>
    </w:pPr>
  </w:style>
  <w:style w:type="character" w:customStyle="1" w:styleId="HilsenTegn">
    <w:name w:val="Hilsen Tegn"/>
    <w:basedOn w:val="Standardskriftforavsnitt"/>
    <w:link w:val="Hilsen"/>
    <w:uiPriority w:val="99"/>
    <w:rsid w:val="00CE7E7E"/>
    <w:rPr>
      <w:sz w:val="24"/>
    </w:rPr>
  </w:style>
  <w:style w:type="character" w:styleId="Hyperkobling">
    <w:name w:val="Hyperlink"/>
    <w:basedOn w:val="Standardskriftforavsnitt"/>
    <w:uiPriority w:val="99"/>
    <w:unhideWhenUsed/>
    <w:qFormat/>
    <w:rsid w:val="00CE7E7E"/>
    <w:rPr>
      <w:rFonts w:asciiTheme="minorHAnsi" w:hAnsiTheme="minorHAnsi"/>
      <w:color w:val="2663FF" w:themeColor="accent2"/>
      <w:sz w:val="24"/>
      <w:u w:val="single"/>
    </w:rPr>
  </w:style>
  <w:style w:type="character" w:styleId="Svakutheving">
    <w:name w:val="Subtle Emphasis"/>
    <w:basedOn w:val="Standardskriftforavsnitt"/>
    <w:uiPriority w:val="19"/>
    <w:rsid w:val="00CE7E7E"/>
    <w:rPr>
      <w:i/>
      <w:iCs/>
      <w:color w:val="404040" w:themeColor="text1" w:themeTint="BF"/>
    </w:rPr>
  </w:style>
  <w:style w:type="paragraph" w:styleId="Listeavsnitt">
    <w:name w:val="List Paragraph"/>
    <w:basedOn w:val="Normal"/>
    <w:uiPriority w:val="34"/>
    <w:qFormat/>
    <w:rsid w:val="00D01E3D"/>
    <w:pPr>
      <w:numPr>
        <w:numId w:val="1"/>
      </w:numPr>
      <w:spacing w:before="120" w:after="120"/>
      <w:ind w:left="850" w:hanging="357"/>
    </w:pPr>
  </w:style>
  <w:style w:type="table" w:styleId="Tabellrutenett">
    <w:name w:val="Table Grid"/>
    <w:basedOn w:val="Vanligtabell"/>
    <w:uiPriority w:val="39"/>
    <w:rsid w:val="00CE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K1">
    <w:name w:val="SPK1"/>
    <w:basedOn w:val="Vanligtabell"/>
    <w:uiPriority w:val="99"/>
    <w:rsid w:val="00CE7E7E"/>
    <w:pPr>
      <w:spacing w:before="120" w:after="120" w:line="240" w:lineRule="auto"/>
      <w:ind w:left="57" w:right="57"/>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5F3F2" w:themeFill="background2"/>
      </w:tcPr>
    </w:tblStylePr>
    <w:tblStylePr w:type="lastRow">
      <w:rPr>
        <w:rFonts w:asciiTheme="minorHAnsi" w:hAnsiTheme="minorHAnsi"/>
        <w:sz w:val="24"/>
      </w:r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style>
  <w:style w:type="table" w:customStyle="1" w:styleId="SPK2">
    <w:name w:val="SPK2"/>
    <w:basedOn w:val="Vanligtabell"/>
    <w:uiPriority w:val="99"/>
    <w:rsid w:val="000114DF"/>
    <w:pPr>
      <w:spacing w:before="120" w:after="120" w:line="240" w:lineRule="auto"/>
      <w:ind w:left="57" w:right="57"/>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i w:val="0"/>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2663FF" w:themeFill="accent2"/>
      </w:tcPr>
    </w:tblStylePr>
    <w:tblStylePr w:type="lastRow">
      <w:rPr>
        <w:rFonts w:asciiTheme="minorHAnsi" w:hAnsiTheme="minorHAnsi"/>
        <w:sz w:val="24"/>
      </w:rPr>
      <w:tblPr/>
      <w:tcPr>
        <w:shd w:val="clear" w:color="auto" w:fill="BFBFBF" w:themeFill="background1" w:themeFillShade="BF"/>
      </w:tc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Pr/>
      <w:tcPr>
        <w:shd w:val="clear" w:color="auto" w:fill="F2F2F2" w:themeFill="background1" w:themeFillShade="F2"/>
      </w:tcPr>
    </w:tblStylePr>
    <w:tblStylePr w:type="band2Horz">
      <w:rPr>
        <w:rFonts w:asciiTheme="minorHAnsi" w:hAnsiTheme="minorHAnsi"/>
        <w:sz w:val="24"/>
      </w:rPr>
      <w:tblPr/>
      <w:tcPr>
        <w:shd w:val="clear" w:color="auto" w:fill="D9D9D9" w:themeFill="background1" w:themeFillShade="D9"/>
      </w:tcPr>
    </w:tblStylePr>
  </w:style>
  <w:style w:type="character" w:styleId="Svakreferanse">
    <w:name w:val="Subtle Reference"/>
    <w:basedOn w:val="Standardskriftforavsnitt"/>
    <w:uiPriority w:val="31"/>
    <w:qFormat/>
    <w:rsid w:val="009554F1"/>
    <w:rPr>
      <w:rFonts w:asciiTheme="minorHAnsi" w:hAnsiTheme="minorHAnsi"/>
      <w:caps/>
      <w:smallCaps w:val="0"/>
      <w:color w:val="5A5A5A" w:themeColor="text1" w:themeTint="A5"/>
    </w:rPr>
  </w:style>
  <w:style w:type="character" w:styleId="Sterkreferanse">
    <w:name w:val="Intense Reference"/>
    <w:basedOn w:val="Standardskriftforavsnitt"/>
    <w:uiPriority w:val="32"/>
    <w:qFormat/>
    <w:rsid w:val="009554F1"/>
    <w:rPr>
      <w:rFonts w:ascii="Arial" w:hAnsi="Arial"/>
      <w:b/>
      <w:bCs/>
      <w:i w:val="0"/>
      <w:caps/>
      <w:smallCaps w:val="0"/>
      <w:color w:val="011E41" w:themeColor="accent1"/>
      <w:spacing w:val="5"/>
    </w:rPr>
  </w:style>
  <w:style w:type="paragraph" w:customStyle="1" w:styleId="Tabelloverskrift">
    <w:name w:val="Tabell overskrift"/>
    <w:basedOn w:val="Normal"/>
    <w:link w:val="TabelloverskriftTegn"/>
    <w:qFormat/>
    <w:rsid w:val="008437EA"/>
    <w:pPr>
      <w:spacing w:before="120" w:after="120" w:line="240" w:lineRule="auto"/>
      <w:ind w:left="57" w:right="57"/>
    </w:pPr>
    <w:rPr>
      <w:b/>
      <w:bCs/>
    </w:rPr>
  </w:style>
  <w:style w:type="character" w:customStyle="1" w:styleId="TabelloverskriftTegn">
    <w:name w:val="Tabell overskrift Tegn"/>
    <w:basedOn w:val="Standardskriftforavsnitt"/>
    <w:link w:val="Tabelloverskrift"/>
    <w:rsid w:val="008437EA"/>
    <w:rPr>
      <w:b/>
      <w:bCs/>
      <w:sz w:val="24"/>
    </w:rPr>
  </w:style>
  <w:style w:type="paragraph" w:customStyle="1" w:styleId="Nummerliste">
    <w:name w:val="Nummerliste"/>
    <w:basedOn w:val="Listeavsnitt"/>
    <w:link w:val="NummerlisteTegn"/>
    <w:qFormat/>
    <w:rsid w:val="008B59BE"/>
    <w:pPr>
      <w:numPr>
        <w:numId w:val="3"/>
      </w:numPr>
      <w:ind w:left="714" w:hanging="357"/>
    </w:pPr>
  </w:style>
  <w:style w:type="character" w:customStyle="1" w:styleId="NummerlisteTegn">
    <w:name w:val="Nummerliste Tegn"/>
    <w:basedOn w:val="Standardskriftforavsnitt"/>
    <w:link w:val="Nummerliste"/>
    <w:rsid w:val="008B59BE"/>
    <w:rPr>
      <w:sz w:val="24"/>
    </w:rPr>
  </w:style>
  <w:style w:type="character" w:customStyle="1" w:styleId="Overskrift5Tegn">
    <w:name w:val="Overskrift 5 Tegn"/>
    <w:basedOn w:val="Standardskriftforavsnitt"/>
    <w:link w:val="Overskrift5"/>
    <w:uiPriority w:val="9"/>
    <w:semiHidden/>
    <w:rsid w:val="00CE4682"/>
    <w:rPr>
      <w:rFonts w:asciiTheme="majorHAnsi" w:eastAsiaTheme="majorEastAsia" w:hAnsiTheme="majorHAnsi" w:cstheme="majorBidi"/>
      <w:color w:val="001630" w:themeColor="accent1" w:themeShade="BF"/>
      <w:sz w:val="24"/>
    </w:rPr>
  </w:style>
  <w:style w:type="character" w:customStyle="1" w:styleId="Overskrift6Tegn">
    <w:name w:val="Overskrift 6 Tegn"/>
    <w:basedOn w:val="Standardskriftforavsnitt"/>
    <w:link w:val="Overskrift6"/>
    <w:uiPriority w:val="9"/>
    <w:semiHidden/>
    <w:rsid w:val="00CE4682"/>
    <w:rPr>
      <w:rFonts w:asciiTheme="majorHAnsi" w:eastAsiaTheme="majorEastAsia" w:hAnsiTheme="majorHAnsi" w:cstheme="majorBidi"/>
      <w:color w:val="000E20" w:themeColor="accent1" w:themeShade="7F"/>
      <w:sz w:val="24"/>
    </w:rPr>
  </w:style>
  <w:style w:type="character" w:customStyle="1" w:styleId="Overskrift7Tegn">
    <w:name w:val="Overskrift 7 Tegn"/>
    <w:basedOn w:val="Standardskriftforavsnitt"/>
    <w:link w:val="Overskrift7"/>
    <w:uiPriority w:val="9"/>
    <w:semiHidden/>
    <w:rsid w:val="00CE4682"/>
    <w:rPr>
      <w:rFonts w:asciiTheme="majorHAnsi" w:eastAsiaTheme="majorEastAsia" w:hAnsiTheme="majorHAnsi" w:cstheme="majorBidi"/>
      <w:i/>
      <w:iCs/>
      <w:color w:val="000E20" w:themeColor="accent1" w:themeShade="7F"/>
      <w:sz w:val="24"/>
    </w:rPr>
  </w:style>
  <w:style w:type="character" w:customStyle="1" w:styleId="Overskrift8Tegn">
    <w:name w:val="Overskrift 8 Tegn"/>
    <w:basedOn w:val="Standardskriftforavsnitt"/>
    <w:link w:val="Overskrift8"/>
    <w:uiPriority w:val="9"/>
    <w:semiHidden/>
    <w:rsid w:val="00CE468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E468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500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0D05"/>
    <w:rPr>
      <w:rFonts w:ascii="Segoe UI" w:hAnsi="Segoe UI" w:cs="Segoe UI"/>
      <w:sz w:val="18"/>
      <w:szCs w:val="18"/>
    </w:rPr>
  </w:style>
  <w:style w:type="character" w:customStyle="1" w:styleId="posted-on">
    <w:name w:val="posted-on"/>
    <w:basedOn w:val="Standardskriftforavsnitt"/>
    <w:rsid w:val="00662564"/>
  </w:style>
  <w:style w:type="character" w:customStyle="1" w:styleId="byline">
    <w:name w:val="byline"/>
    <w:basedOn w:val="Standardskriftforavsnitt"/>
    <w:rsid w:val="00662564"/>
  </w:style>
  <w:style w:type="character" w:customStyle="1" w:styleId="author">
    <w:name w:val="author"/>
    <w:basedOn w:val="Standardskriftforavsnitt"/>
    <w:rsid w:val="00662564"/>
  </w:style>
  <w:style w:type="paragraph" w:customStyle="1" w:styleId="ingress">
    <w:name w:val="ingress"/>
    <w:basedOn w:val="Normal"/>
    <w:rsid w:val="00662564"/>
    <w:pPr>
      <w:spacing w:before="100" w:beforeAutospacing="1" w:after="100" w:afterAutospacing="1" w:line="240" w:lineRule="auto"/>
    </w:pPr>
    <w:rPr>
      <w:rFonts w:ascii="Times New Roman" w:eastAsia="Times New Roman" w:hAnsi="Times New Roman" w:cs="Times New Roman"/>
      <w:szCs w:val="24"/>
      <w:lang w:eastAsia="nb-NO"/>
    </w:rPr>
  </w:style>
  <w:style w:type="paragraph" w:styleId="NormalWeb">
    <w:name w:val="Normal (Web)"/>
    <w:basedOn w:val="Normal"/>
    <w:uiPriority w:val="99"/>
    <w:unhideWhenUsed/>
    <w:rsid w:val="00662564"/>
    <w:pPr>
      <w:spacing w:before="100" w:beforeAutospacing="1" w:after="100" w:afterAutospacing="1" w:line="240" w:lineRule="auto"/>
    </w:pPr>
    <w:rPr>
      <w:rFonts w:ascii="Times New Roman" w:eastAsia="Times New Roman" w:hAnsi="Times New Roman" w:cs="Times New Roman"/>
      <w:szCs w:val="24"/>
      <w:lang w:eastAsia="nb-NO"/>
    </w:rPr>
  </w:style>
  <w:style w:type="character" w:styleId="Sterk">
    <w:name w:val="Strong"/>
    <w:basedOn w:val="Standardskriftforavsnitt"/>
    <w:uiPriority w:val="22"/>
    <w:qFormat/>
    <w:rsid w:val="0066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084313">
      <w:bodyDiv w:val="1"/>
      <w:marLeft w:val="0"/>
      <w:marRight w:val="0"/>
      <w:marTop w:val="0"/>
      <w:marBottom w:val="0"/>
      <w:divBdr>
        <w:top w:val="none" w:sz="0" w:space="0" w:color="auto"/>
        <w:left w:val="none" w:sz="0" w:space="0" w:color="auto"/>
        <w:bottom w:val="none" w:sz="0" w:space="0" w:color="auto"/>
        <w:right w:val="none" w:sz="0" w:space="0" w:color="auto"/>
      </w:divBdr>
      <w:divsChild>
        <w:div w:id="1181509051">
          <w:marLeft w:val="0"/>
          <w:marRight w:val="0"/>
          <w:marTop w:val="0"/>
          <w:marBottom w:val="240"/>
          <w:divBdr>
            <w:top w:val="none" w:sz="0" w:space="0" w:color="auto"/>
            <w:left w:val="none" w:sz="0" w:space="0" w:color="auto"/>
            <w:bottom w:val="single" w:sz="6" w:space="6" w:color="DDDDDD"/>
            <w:right w:val="none" w:sz="0" w:space="0" w:color="auto"/>
          </w:divBdr>
        </w:div>
        <w:div w:id="114631525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k.no/af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PK 2020">
      <a:dk1>
        <a:srgbClr val="000000"/>
      </a:dk1>
      <a:lt1>
        <a:srgbClr val="FFFFFF"/>
      </a:lt1>
      <a:dk2>
        <a:srgbClr val="2663FF"/>
      </a:dk2>
      <a:lt2>
        <a:srgbClr val="F5F3F2"/>
      </a:lt2>
      <a:accent1>
        <a:srgbClr val="011E41"/>
      </a:accent1>
      <a:accent2>
        <a:srgbClr val="2663FF"/>
      </a:accent2>
      <a:accent3>
        <a:srgbClr val="F5F3F2"/>
      </a:accent3>
      <a:accent4>
        <a:srgbClr val="EA6C6C"/>
      </a:accent4>
      <a:accent5>
        <a:srgbClr val="FFE394"/>
      </a:accent5>
      <a:accent6>
        <a:srgbClr val="65C692"/>
      </a:accent6>
      <a:hlink>
        <a:srgbClr val="EA6C6C"/>
      </a:hlink>
      <a:folHlink>
        <a:srgbClr val="2D69FF"/>
      </a:folHlink>
    </a:clrScheme>
    <a:fontScheme name="Egendefin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cc0b2299c44e32a8cc67ee4c6e4f87 xmlns="edadb2f0-8749-4fee-8efd-d9d3a0f2b675">
      <Terms xmlns="http://schemas.microsoft.com/office/infopath/2007/PartnerControls"/>
    </f1cc0b2299c44e32a8cc67ee4c6e4f87>
    <Dokumenteier xmlns="edadb2f0-8749-4fee-8efd-d9d3a0f2b675">
      <UserInfo>
        <DisplayName/>
        <AccountId xsi:nil="true"/>
        <AccountType/>
      </UserInfo>
    </Dokumenteier>
    <Skal_x0020_til_x0020_P360 xmlns="edadb2f0-8749-4fee-8efd-d9d3a0f2b675">Nei</Skal_x0020_til_x0020_P360>
    <md4f36b989324147a46b33d5c278ee9a xmlns="edadb2f0-8749-4fee-8efd-d9d3a0f2b675">
      <Terms xmlns="http://schemas.microsoft.com/office/infopath/2007/PartnerControls"/>
    </md4f36b989324147a46b33d5c278ee9a>
    <b263705089754eb88fe5a8b3fc0d6377 xmlns="edadb2f0-8749-4fee-8efd-d9d3a0f2b675">
      <Terms xmlns="http://schemas.microsoft.com/office/infopath/2007/PartnerControls"/>
    </b263705089754eb88fe5a8b3fc0d6377>
    <d943e075e37d4f68a11516b1a1b413de xmlns="edadb2f0-8749-4fee-8efd-d9d3a0f2b675">
      <Terms xmlns="http://schemas.microsoft.com/office/infopath/2007/PartnerControls"/>
    </d943e075e37d4f68a11516b1a1b413de>
    <TaxCatchAll xmlns="edadb2f0-8749-4fee-8efd-d9d3a0f2b675" xsi:nil="true"/>
    <d7b585c05fd24a848c8cc5c93e3d9e95 xmlns="edadb2f0-8749-4fee-8efd-d9d3a0f2b675">
      <Terms xmlns="http://schemas.microsoft.com/office/infopath/2007/PartnerControls"/>
    </d7b585c05fd24a848c8cc5c93e3d9e95>
    <l61823ac3119422b8b8ce171cdd567bc xmlns="edadb2f0-8749-4fee-8efd-d9d3a0f2b675">
      <Terms xmlns="http://schemas.microsoft.com/office/infopath/2007/PartnerControls"/>
    </l61823ac3119422b8b8ce171cdd567bc>
    <Dokumentdato xmlns="edadb2f0-8749-4fee-8efd-d9d3a0f2b675" xsi:nil="true"/>
    <Regnskapsår xmlns="edadb2f0-8749-4fee-8efd-d9d3a0f2b675" xsi:nil="true"/>
    <lcf76f155ced4ddcb4097134ff3c332f xmlns="d703a16f-5499-4249-b197-48faf4f2b01c">
      <Terms xmlns="http://schemas.microsoft.com/office/infopath/2007/PartnerControls"/>
    </lcf76f155ced4ddcb4097134ff3c332f>
    <Dato_x0020_og_x0020_klokkeslett xmlns="d703a16f-5499-4249-b197-48faf4f2b0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K Blank Word-mal" ma:contentTypeID="0x010100470E9D0E7E6D654C9970238C854A8ED20C00E08C952C995AB54DBB12DCC74B205C7F" ma:contentTypeVersion="975" ma:contentTypeDescription="" ma:contentTypeScope="" ma:versionID="729e04c9e75250f60d7dec924fe2db7e">
  <xsd:schema xmlns:xsd="http://www.w3.org/2001/XMLSchema" xmlns:xs="http://www.w3.org/2001/XMLSchema" xmlns:p="http://schemas.microsoft.com/office/2006/metadata/properties" xmlns:ns2="edadb2f0-8749-4fee-8efd-d9d3a0f2b675" xmlns:ns3="d703a16f-5499-4249-b197-48faf4f2b01c" targetNamespace="http://schemas.microsoft.com/office/2006/metadata/properties" ma:root="true" ma:fieldsID="7ea8a20d99fbeb4922bb81acf60a796a" ns2:_="" ns3:_="">
    <xsd:import namespace="edadb2f0-8749-4fee-8efd-d9d3a0f2b675"/>
    <xsd:import namespace="d703a16f-5499-4249-b197-48faf4f2b01c"/>
    <xsd:element name="properties">
      <xsd:complexType>
        <xsd:sequence>
          <xsd:element name="documentManagement">
            <xsd:complexType>
              <xsd:all>
                <xsd:element ref="ns2:d943e075e37d4f68a11516b1a1b413de" minOccurs="0"/>
                <xsd:element ref="ns2:TaxCatchAll" minOccurs="0"/>
                <xsd:element ref="ns2:TaxCatchAllLabel" minOccurs="0"/>
                <xsd:element ref="ns2:Dokumenteier" minOccurs="0"/>
                <xsd:element ref="ns2:Dokumentdato" minOccurs="0"/>
                <xsd:element ref="ns2:l61823ac3119422b8b8ce171cdd567bc" minOccurs="0"/>
                <xsd:element ref="ns2:Skal_x0020_til_x0020_P360" minOccurs="0"/>
                <xsd:element ref="ns2:f1cc0b2299c44e32a8cc67ee4c6e4f87" minOccurs="0"/>
                <xsd:element ref="ns2:b263705089754eb88fe5a8b3fc0d6377" minOccurs="0"/>
                <xsd:element ref="ns2:md4f36b989324147a46b33d5c278ee9a" minOccurs="0"/>
                <xsd:element ref="ns2:d7b585c05fd24a848c8cc5c93e3d9e95" minOccurs="0"/>
                <xsd:element ref="ns2:Regnskapsår" minOccurs="0"/>
                <xsd:element ref="ns3:MediaServiceOCR"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Dato_x0020_og_x0020_klokkeslett" minOccurs="0"/>
                <xsd:element ref="ns3:MediaServiceDateTaken" minOccurs="0"/>
                <xsd:element ref="ns3:lcf76f155ced4ddcb4097134ff3c332f"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db2f0-8749-4fee-8efd-d9d3a0f2b675" elementFormDefault="qualified">
    <xsd:import namespace="http://schemas.microsoft.com/office/2006/documentManagement/types"/>
    <xsd:import namespace="http://schemas.microsoft.com/office/infopath/2007/PartnerControls"/>
    <xsd:element name="d943e075e37d4f68a11516b1a1b413de" ma:index="8" nillable="true" ma:taxonomy="true" ma:internalName="d943e075e37d4f68a11516b1a1b413de" ma:taxonomyFieldName="Dokumenttype" ma:displayName="Dokumenttype" ma:default="" ma:fieldId="{d943e075-e37d-4f68-a115-16b1a1b413de}" ma:taxonomyMulti="true" ma:sspId="88b32629-38ad-4632-a605-7c1930733996" ma:termSetId="e6d70244-cf4e-4913-9bf8-fc2e1cf2ae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b423ad-46f4-4813-97e7-570ac1cff13a}" ma:internalName="TaxCatchAll" ma:showField="CatchAllData" ma:web="df08febd-f619-4d8b-bd56-f7e1ac6f47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b423ad-46f4-4813-97e7-570ac1cff13a}" ma:internalName="TaxCatchAllLabel" ma:readOnly="true" ma:showField="CatchAllDataLabel" ma:web="df08febd-f619-4d8b-bd56-f7e1ac6f476b">
      <xsd:complexType>
        <xsd:complexContent>
          <xsd:extension base="dms:MultiChoiceLookup">
            <xsd:sequence>
              <xsd:element name="Value" type="dms:Lookup" maxOccurs="unbounded" minOccurs="0" nillable="true"/>
            </xsd:sequence>
          </xsd:extension>
        </xsd:complexContent>
      </xsd:complexType>
    </xsd:element>
    <xsd:element name="Dokumenteier" ma:index="12" nillable="true"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dato" ma:index="13" nillable="true" ma:displayName="Dokumentdato" ma:format="DateOnly" ma:internalName="Dokumentdato">
      <xsd:simpleType>
        <xsd:restriction base="dms:DateTime"/>
      </xsd:simpleType>
    </xsd:element>
    <xsd:element name="l61823ac3119422b8b8ce171cdd567bc" ma:index="14" nillable="true" ma:taxonomy="true" ma:internalName="l61823ac3119422b8b8ce171cdd567bc" ma:taxonomyFieldName="Emneord" ma:displayName="Emneord" ma:default="" ma:fieldId="{561823ac-3119-422b-8b8c-e171cdd567bc}" ma:taxonomyMulti="true" ma:sspId="88b32629-38ad-4632-a605-7c1930733996" ma:termSetId="c6339c27-40b0-49fd-9c35-f7b108eea7f7" ma:anchorId="00000000-0000-0000-0000-000000000000" ma:open="false" ma:isKeyword="false">
      <xsd:complexType>
        <xsd:sequence>
          <xsd:element ref="pc:Terms" minOccurs="0" maxOccurs="1"/>
        </xsd:sequence>
      </xsd:complexType>
    </xsd:element>
    <xsd:element name="Skal_x0020_til_x0020_P360" ma:index="16" nillable="true" ma:displayName="Skal til P360" ma:default="Nei" ma:format="Dropdown" ma:internalName="Skal_x0020_til_x0020_P360">
      <xsd:simpleType>
        <xsd:restriction base="dms:Choice">
          <xsd:enumeration value="Nei"/>
          <xsd:enumeration value="Ja"/>
        </xsd:restriction>
      </xsd:simpleType>
    </xsd:element>
    <xsd:element name="f1cc0b2299c44e32a8cc67ee4c6e4f87" ma:index="17" nillable="true" ma:taxonomy="true" ma:internalName="f1cc0b2299c44e32a8cc67ee4c6e4f87" ma:taxonomyFieldName="Tidsangivelse" ma:displayName="Tidsangivelse" ma:default="" ma:fieldId="{f1cc0b22-99c4-4e32-a8cc-67ee4c6e4f87}" ma:sspId="88b32629-38ad-4632-a605-7c1930733996" ma:termSetId="1a0ed599-25df-4e65-a9e6-b9363e34c2ed" ma:anchorId="00000000-0000-0000-0000-000000000000" ma:open="false" ma:isKeyword="false">
      <xsd:complexType>
        <xsd:sequence>
          <xsd:element ref="pc:Terms" minOccurs="0" maxOccurs="1"/>
        </xsd:sequence>
      </xsd:complexType>
    </xsd:element>
    <xsd:element name="b263705089754eb88fe5a8b3fc0d6377" ma:index="19" nillable="true" ma:taxonomy="true" ma:internalName="b263705089754eb88fe5a8b3fc0d6377" ma:taxonomyFieldName="Kontakt" ma:displayName="Kontakt" ma:default="" ma:fieldId="{b2637050-8975-4eb8-8fe5-a8b3fc0d6377}" ma:sspId="88b32629-38ad-4632-a605-7c1930733996" ma:termSetId="b7204c5e-fd4b-4575-9553-02a4858f3347" ma:anchorId="00000000-0000-0000-0000-000000000000" ma:open="false" ma:isKeyword="false">
      <xsd:complexType>
        <xsd:sequence>
          <xsd:element ref="pc:Terms" minOccurs="0" maxOccurs="1"/>
        </xsd:sequence>
      </xsd:complexType>
    </xsd:element>
    <xsd:element name="md4f36b989324147a46b33d5c278ee9a" ma:index="21" nillable="true" ma:taxonomy="true" ma:internalName="md4f36b989324147a46b33d5c278ee9a" ma:taxonomyFieldName="Kunder" ma:displayName="Kunder" ma:default="" ma:fieldId="{6d4f36b9-8932-4147-a46b-33d5c278ee9a}" ma:sspId="88b32629-38ad-4632-a605-7c1930733996" ma:termSetId="1b455589-10f1-49e4-954a-158afac30516" ma:anchorId="00000000-0000-0000-0000-000000000000" ma:open="false" ma:isKeyword="false">
      <xsd:complexType>
        <xsd:sequence>
          <xsd:element ref="pc:Terms" minOccurs="0" maxOccurs="1"/>
        </xsd:sequence>
      </xsd:complexType>
    </xsd:element>
    <xsd:element name="d7b585c05fd24a848c8cc5c93e3d9e95" ma:index="23" nillable="true" ma:taxonomy="true" ma:internalName="d7b585c05fd24a848c8cc5c93e3d9e95" ma:taxonomyFieldName="Leverand_x00f8_rer" ma:displayName="Leverandører" ma:default="" ma:fieldId="{d7b585c0-5fd2-4a84-8c8c-c5c93e3d9e95}" ma:sspId="88b32629-38ad-4632-a605-7c1930733996" ma:termSetId="60d21ca5-d054-4e4a-9882-ae36bead328b" ma:anchorId="00000000-0000-0000-0000-000000000000" ma:open="false" ma:isKeyword="false">
      <xsd:complexType>
        <xsd:sequence>
          <xsd:element ref="pc:Terms" minOccurs="0" maxOccurs="1"/>
        </xsd:sequence>
      </xsd:complexType>
    </xsd:element>
    <xsd:element name="Regnskapsår" ma:index="26" nillable="true" ma:displayName="Regnskapsår" ma:decimals="0" ma:internalName="Regnskaps_x00e5_r">
      <xsd:simpleType>
        <xsd:restriction base="dms:Number">
          <xsd:minInclusive value="1970"/>
        </xsd:restriction>
      </xsd:simpleType>
    </xsd:element>
  </xsd:schema>
  <xsd:schema xmlns:xsd="http://www.w3.org/2001/XMLSchema" xmlns:xs="http://www.w3.org/2001/XMLSchema" xmlns:dms="http://schemas.microsoft.com/office/2006/documentManagement/types" xmlns:pc="http://schemas.microsoft.com/office/infopath/2007/PartnerControls" targetNamespace="d703a16f-5499-4249-b197-48faf4f2b01c" elementFormDefault="qualified">
    <xsd:import namespace="http://schemas.microsoft.com/office/2006/documentManagement/types"/>
    <xsd:import namespace="http://schemas.microsoft.com/office/infopath/2007/PartnerControls"/>
    <xsd:element name="MediaServiceOCR" ma:index="27" nillable="true" ma:displayName="Extracted Text" ma:internalName="MediaServiceOCR"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o_x0020_og_x0020_klokkeslett" ma:index="33" nillable="true" ma:displayName="Dato og klokkeslett" ma:format="DateOnly" ma:internalName="Dato_x0020_og_x0020_klokkeslett">
      <xsd:simpleType>
        <xsd:restriction base="dms:DateTime"/>
      </xsd:simpleType>
    </xsd:element>
    <xsd:element name="MediaServiceDateTaken" ma:index="34" nillable="true" ma:displayName="MediaServiceDateTaken" ma:hidden="true" ma:internalName="MediaServiceDateTaken" ma:readOnly="true">
      <xsd:simpleType>
        <xsd:restriction base="dms:Text"/>
      </xsd:simpleType>
    </xsd:element>
    <xsd:element name="lcf76f155ced4ddcb4097134ff3c332f" ma:index="36" nillable="true" ma:taxonomy="true" ma:internalName="lcf76f155ced4ddcb4097134ff3c332f" ma:taxonomyFieldName="MediaServiceImageTags" ma:displayName="Bildemerkelapper" ma:readOnly="false" ma:fieldId="{5cf76f15-5ced-4ddc-b409-7134ff3c332f}" ma:taxonomyMulti="true" ma:sspId="88b32629-38ad-4632-a605-7c1930733996"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dexed="true" ma:internalName="MediaServiceLocation"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8b32629-38ad-4632-a605-7c1930733996" ContentTypeId="0x010100470E9D0E7E6D654C9970238C854A8ED20C"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28F17-E8F7-4108-AC95-D2E973C54C2F}">
  <ds:schemaRefs>
    <ds:schemaRef ds:uri="http://schemas.microsoft.com/office/2006/metadata/properties"/>
    <ds:schemaRef ds:uri="http://schemas.microsoft.com/office/infopath/2007/PartnerControls"/>
    <ds:schemaRef ds:uri="edadb2f0-8749-4fee-8efd-d9d3a0f2b675"/>
    <ds:schemaRef ds:uri="d703a16f-5499-4249-b197-48faf4f2b01c"/>
  </ds:schemaRefs>
</ds:datastoreItem>
</file>

<file path=customXml/itemProps2.xml><?xml version="1.0" encoding="utf-8"?>
<ds:datastoreItem xmlns:ds="http://schemas.openxmlformats.org/officeDocument/2006/customXml" ds:itemID="{5E2D52CD-2DF7-4949-BDA5-6CF27BFD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db2f0-8749-4fee-8efd-d9d3a0f2b675"/>
    <ds:schemaRef ds:uri="d703a16f-5499-4249-b197-48faf4f2b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A196E-9F39-4DEF-B0CB-A2FE78FD1B86}">
  <ds:schemaRefs>
    <ds:schemaRef ds:uri="Microsoft.SharePoint.Taxonomy.ContentTypeSync"/>
  </ds:schemaRefs>
</ds:datastoreItem>
</file>

<file path=customXml/itemProps4.xml><?xml version="1.0" encoding="utf-8"?>
<ds:datastoreItem xmlns:ds="http://schemas.openxmlformats.org/officeDocument/2006/customXml" ds:itemID="{818E266D-CC80-43DB-816F-048BB9122BDA}">
  <ds:schemaRefs>
    <ds:schemaRef ds:uri="http://schemas.microsoft.com/sharepoint/v3/contenttype/forms"/>
  </ds:schemaRefs>
</ds:datastoreItem>
</file>

<file path=docMetadata/LabelInfo.xml><?xml version="1.0" encoding="utf-8"?>
<clbl:labelList xmlns:clbl="http://schemas.microsoft.com/office/2020/mipLabelMetadata">
  <clbl:label id="{2c82ac4f-a070-4e0a-8bff-c303ffd6fe79}" enabled="0" method="" siteId="{2c82ac4f-a070-4e0a-8bff-c303ffd6fe79}"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4267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3</cp:revision>
  <dcterms:created xsi:type="dcterms:W3CDTF">2024-06-08T13:30:00Z</dcterms:created>
  <dcterms:modified xsi:type="dcterms:W3CDTF">2024-06-08T13:30:00Z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0x010100470E9D0E7E6D654C9970238C854A8ED20C00E08C952C995AB54DBB12DCC74B205C7F</vt:lpwstr>
  </property>
  <property fmtid="{D5CDD505-2E9C-101B-9397-08002B2CF9AE}" pid="3" name="i5b3dba40f5948f989ca79c66e16410b">
    <vt:lpwstr/>
  </property>
  <property fmtid="{D5CDD505-2E9C-101B-9397-08002B2CF9AE}" pid="4" name="AuthorIds_UIVersion_5632">
    <vt:lpwstr>17</vt:lpwstr>
  </property>
  <property fmtid="{D5CDD505-2E9C-101B-9397-08002B2CF9AE}" pid="5" name="Kontakt">
    <vt:lpwstr/>
  </property>
  <property fmtid="{D5CDD505-2E9C-101B-9397-08002B2CF9AE}" pid="6" name="M_x00e5_lgruppe">
    <vt:lpwstr/>
  </property>
  <property fmtid="{D5CDD505-2E9C-101B-9397-08002B2CF9AE}" pid="7" name="Leverand_x00f8_rer">
    <vt:lpwstr/>
  </property>
  <property fmtid="{D5CDD505-2E9C-101B-9397-08002B2CF9AE}" pid="8" name="Emneord">
    <vt:lpwstr/>
  </property>
  <property fmtid="{D5CDD505-2E9C-101B-9397-08002B2CF9AE}" pid="9" name="Nivå">
    <vt:lpwstr/>
  </property>
  <property fmtid="{D5CDD505-2E9C-101B-9397-08002B2CF9AE}" pid="10" name="Leverandører">
    <vt:lpwstr/>
  </property>
  <property fmtid="{D5CDD505-2E9C-101B-9397-08002B2CF9AE}" pid="11" name="Tidsangivelse">
    <vt:lpwstr/>
  </property>
  <property fmtid="{D5CDD505-2E9C-101B-9397-08002B2CF9AE}" pid="12" name="ibc2eb5d189f473ea639b272c53160c4">
    <vt:lpwstr/>
  </property>
  <property fmtid="{D5CDD505-2E9C-101B-9397-08002B2CF9AE}" pid="13" name="Hovedkategori">
    <vt:lpwstr/>
  </property>
  <property fmtid="{D5CDD505-2E9C-101B-9397-08002B2CF9AE}" pid="14" name="Målgruppe">
    <vt:lpwstr/>
  </property>
  <property fmtid="{D5CDD505-2E9C-101B-9397-08002B2CF9AE}" pid="15" name="Niv_x00e5_">
    <vt:lpwstr/>
  </property>
  <property fmtid="{D5CDD505-2E9C-101B-9397-08002B2CF9AE}" pid="16" name="d238a97f4c154d449e0efe32516bd115">
    <vt:lpwstr/>
  </property>
  <property fmtid="{D5CDD505-2E9C-101B-9397-08002B2CF9AE}" pid="17" name="Dokumenttype">
    <vt:lpwstr/>
  </property>
  <property fmtid="{D5CDD505-2E9C-101B-9397-08002B2CF9AE}" pid="18" name="Kunder">
    <vt:lpwstr/>
  </property>
  <property fmtid="{D5CDD505-2E9C-101B-9397-08002B2CF9AE}" pid="19" name="Malgruppe">
    <vt:lpwstr>Standardmaler</vt:lpwstr>
  </property>
</Properties>
</file>