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E2" w:rsidRDefault="00C12099" w:rsidP="00C1209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0pt">
            <v:imagedata r:id="rId7" o:title=""/>
          </v:shape>
        </w:pict>
      </w:r>
      <w:r w:rsidR="00CE5CE2">
        <w:rPr>
          <w:b/>
          <w:bCs/>
          <w:noProof/>
        </w:rPr>
        <w:pict>
          <v:shape id="_x0000_s1054" type="#_x0000_t75" style="position:absolute;left:0;text-align:left;margin-left:-45pt;margin-top:-18pt;width:77.95pt;height:65.85pt;z-index:-1;mso-position-horizontal-relative:text;mso-position-vertical-relative:text" wrapcoords="-124 0 -124 21453 21600 21453 21600 0 -124 0">
            <v:imagedata r:id="rId8" o:title="TB_Logo_Tr+nderbilieneAS_Vertikal_R+d (2)"/>
            <w10:wrap type="through"/>
          </v:shape>
        </w:pict>
      </w:r>
    </w:p>
    <w:p w:rsidR="00CE5CE2" w:rsidRDefault="00CE5CE2"/>
    <w:p w:rsidR="00CE5CE2" w:rsidRPr="00CE5CE2" w:rsidRDefault="00CE5CE2" w:rsidP="00CE5CE2">
      <w:pPr>
        <w:jc w:val="center"/>
        <w:rPr>
          <w:b/>
          <w:bCs/>
          <w:i/>
          <w:iCs/>
          <w:sz w:val="44"/>
          <w:szCs w:val="44"/>
        </w:rPr>
      </w:pPr>
      <w:r w:rsidRPr="00CE5CE2">
        <w:rPr>
          <w:b/>
          <w:bCs/>
          <w:i/>
          <w:iCs/>
          <w:sz w:val="44"/>
          <w:szCs w:val="44"/>
        </w:rPr>
        <w:t>Invitasjon til busstur 28-30. august 2019</w:t>
      </w:r>
    </w:p>
    <w:p w:rsidR="00CE5CE2" w:rsidRDefault="00CE5CE2"/>
    <w:p w:rsidR="00CE5CE2" w:rsidRPr="00CE5CE2" w:rsidRDefault="00CE5CE2" w:rsidP="00CE5CE2">
      <w:pPr>
        <w:jc w:val="center"/>
        <w:rPr>
          <w:sz w:val="36"/>
          <w:szCs w:val="36"/>
        </w:rPr>
      </w:pPr>
      <w:r w:rsidRPr="00CE5CE2">
        <w:rPr>
          <w:sz w:val="36"/>
          <w:szCs w:val="36"/>
        </w:rPr>
        <w:t>til</w:t>
      </w:r>
    </w:p>
    <w:p w:rsidR="00CE5CE2" w:rsidRDefault="00CE5CE2"/>
    <w:p w:rsidR="00CE5CE2" w:rsidRDefault="00CE5CE2"/>
    <w:p w:rsidR="00BA5E11" w:rsidRDefault="003C6835">
      <w:r>
        <w:rPr>
          <w:b/>
          <w:bCs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9" type="#_x0000_t172" style="position:absolute;margin-left:90.75pt;margin-top:-18pt;width:281.65pt;height:89.6pt;z-index:-2" wrapcoords="19245 2904 13213 4719 10800 5627 -57 5808 -57 21600 115 21963 747 21963 1896 21963 4653 20874 17291 17425 21600 15429 21830 12706 21830 10528 21485 8713 21772 6534 21772 5082 21140 3086 20738 2904 19245 2904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Røros"/>
            <w10:wrap type="through"/>
          </v:shape>
        </w:pict>
      </w:r>
      <w:r w:rsidR="00BA5E11">
        <w:tab/>
      </w:r>
      <w:r w:rsidR="00BA5E11">
        <w:tab/>
      </w:r>
      <w:r w:rsidR="00BA5E11">
        <w:tab/>
      </w:r>
      <w:r w:rsidR="00BA5E11">
        <w:tab/>
      </w:r>
      <w:r w:rsidR="00BA5E11">
        <w:tab/>
      </w:r>
      <w:r w:rsidR="00BA5E11">
        <w:tab/>
      </w:r>
      <w:r w:rsidR="00BA5E11">
        <w:tab/>
      </w:r>
      <w:r w:rsidR="00BA5E11">
        <w:tab/>
      </w:r>
      <w:r w:rsidR="00BA5E11">
        <w:tab/>
        <w:t xml:space="preserve">           </w:t>
      </w:r>
      <w:r w:rsidR="00BA5E11">
        <w:tab/>
      </w:r>
    </w:p>
    <w:p w:rsidR="00BA5E11" w:rsidRDefault="00BA5E11">
      <w:pPr>
        <w:jc w:val="center"/>
        <w:rPr>
          <w:b/>
          <w:bCs/>
        </w:rPr>
      </w:pPr>
    </w:p>
    <w:p w:rsidR="00BA5E11" w:rsidRDefault="00BA5E11">
      <w:pPr>
        <w:jc w:val="right"/>
        <w:rPr>
          <w:b/>
          <w:bCs/>
        </w:rPr>
      </w:pPr>
    </w:p>
    <w:p w:rsidR="004750B1" w:rsidRDefault="004750B1" w:rsidP="004750B1"/>
    <w:p w:rsidR="004750B1" w:rsidRDefault="004750B1" w:rsidP="004750B1"/>
    <w:p w:rsidR="004750B1" w:rsidRDefault="0096752D" w:rsidP="0096752D">
      <w:pPr>
        <w:jc w:val="center"/>
      </w:pPr>
      <w:r>
        <w:pict>
          <v:shape id="_x0000_i1026" type="#_x0000_t75" style="width:281.25pt;height:210.75pt">
            <v:imagedata r:id="rId9" o:title="032yiyvfDnXz"/>
          </v:shape>
        </w:pict>
      </w:r>
    </w:p>
    <w:p w:rsidR="008C40AF" w:rsidRDefault="00513764" w:rsidP="00250BE0">
      <w:pPr>
        <w:rPr>
          <w:noProof/>
          <w:sz w:val="20"/>
        </w:rPr>
      </w:pPr>
      <w:r>
        <w:rPr>
          <w:noProof/>
          <w:sz w:val="20"/>
        </w:rPr>
        <w:t xml:space="preserve">    </w:t>
      </w:r>
    </w:p>
    <w:p w:rsidR="00250BE0" w:rsidRPr="00250BE0" w:rsidRDefault="00250BE0" w:rsidP="00250BE0"/>
    <w:p w:rsidR="000634D1" w:rsidRDefault="000634D1" w:rsidP="000634D1">
      <w:r w:rsidRPr="003C1E72">
        <w:rPr>
          <w:b/>
          <w:bCs/>
          <w:i/>
          <w:iCs/>
        </w:rPr>
        <w:t>Dag 1</w:t>
      </w:r>
      <w:r w:rsidRPr="003C1E72">
        <w:rPr>
          <w:b/>
          <w:bCs/>
          <w:i/>
          <w:iCs/>
        </w:rPr>
        <w:tab/>
      </w:r>
      <w:r w:rsidR="003D51AE">
        <w:t xml:space="preserve"> </w:t>
      </w:r>
      <w:r w:rsidR="003D51AE">
        <w:tab/>
      </w:r>
      <w:r>
        <w:tab/>
      </w:r>
      <w:r>
        <w:tab/>
      </w:r>
      <w:r w:rsidR="003D51AE">
        <w:tab/>
      </w:r>
      <w:r w:rsidR="00A4746E" w:rsidRPr="00CE5CE2">
        <w:rPr>
          <w:b/>
          <w:bCs/>
        </w:rPr>
        <w:t>Hamar – Rondevegen - Røros</w:t>
      </w:r>
    </w:p>
    <w:p w:rsidR="000634D1" w:rsidRDefault="000634D1" w:rsidP="000634D1"/>
    <w:p w:rsidR="00776F56" w:rsidRDefault="00CE5CE2" w:rsidP="000E237E">
      <w:pPr>
        <w:ind w:left="1416"/>
      </w:pPr>
      <w:r w:rsidRPr="00CE5CE2">
        <w:rPr>
          <w:b/>
          <w:bCs/>
        </w:rPr>
        <w:t>09:30</w:t>
      </w:r>
      <w:r>
        <w:t xml:space="preserve">. </w:t>
      </w:r>
      <w:r w:rsidR="00B179FD">
        <w:t>Av</w:t>
      </w:r>
      <w:r>
        <w:t>reise</w:t>
      </w:r>
      <w:r w:rsidR="00B179FD">
        <w:t xml:space="preserve"> fra </w:t>
      </w:r>
      <w:r w:rsidR="00A4746E">
        <w:t xml:space="preserve">Hamar. Vi kjører så nordover mot Lillehammer og Gudbrandsdalen. Ved Ringebu svinger vi oppover mot Venabygdsfjellet. Her kommer vi inn på det som kalles Rondevegen, -som er veien fra Ringebu og opp til Folldal. På Venabygdsfjellet </w:t>
      </w:r>
      <w:r w:rsidR="000E237E">
        <w:t xml:space="preserve">stopper vi </w:t>
      </w:r>
      <w:r w:rsidR="00A4746E">
        <w:t xml:space="preserve">ved </w:t>
      </w:r>
      <w:r w:rsidR="00A4746E" w:rsidRPr="00CE5CE2">
        <w:rPr>
          <w:b/>
          <w:bCs/>
        </w:rPr>
        <w:t>Spidsbergseter</w:t>
      </w:r>
      <w:r w:rsidR="00A4746E">
        <w:t xml:space="preserve"> </w:t>
      </w:r>
      <w:r w:rsidR="009A60B4">
        <w:t>for lunsj.</w:t>
      </w:r>
      <w:r w:rsidR="00824191">
        <w:t xml:space="preserve"> </w:t>
      </w:r>
      <w:r w:rsidR="00A4746E">
        <w:t>Etter en god pause her fortsetter vi ned i Sollia og Atndale</w:t>
      </w:r>
      <w:r w:rsidR="009A60B4">
        <w:t xml:space="preserve">n på vei videre til Folldal, </w:t>
      </w:r>
      <w:r w:rsidR="00A4746E">
        <w:t xml:space="preserve">nedover til Alvdal, forbi Tynset, Tolga og Os før vi ankommer Røros. Her </w:t>
      </w:r>
      <w:r w:rsidR="009A60B4">
        <w:t xml:space="preserve">blir ettermiddagen </w:t>
      </w:r>
      <w:r w:rsidR="00A4746E">
        <w:t xml:space="preserve">til fri disposisjon frem til felles middag på kvelden. </w:t>
      </w:r>
    </w:p>
    <w:p w:rsidR="003C1E72" w:rsidRDefault="003C1E72" w:rsidP="00CE5CE2">
      <w:pPr>
        <w:ind w:left="1416"/>
        <w:rPr>
          <w:rFonts w:ascii="Arial" w:hAnsi="Arial" w:cs="Arial"/>
          <w:color w:val="000000"/>
          <w:sz w:val="22"/>
          <w:szCs w:val="22"/>
        </w:rPr>
      </w:pPr>
    </w:p>
    <w:p w:rsidR="003C1E72" w:rsidRDefault="003C1E72" w:rsidP="00CE5CE2">
      <w:pPr>
        <w:ind w:left="1416"/>
        <w:rPr>
          <w:rFonts w:ascii="Arial" w:hAnsi="Arial" w:cs="Arial"/>
          <w:color w:val="000000"/>
          <w:sz w:val="22"/>
          <w:szCs w:val="22"/>
        </w:rPr>
      </w:pPr>
    </w:p>
    <w:p w:rsidR="003C1E72" w:rsidRDefault="003C1E72" w:rsidP="00CE5CE2">
      <w:pPr>
        <w:ind w:left="1416"/>
        <w:rPr>
          <w:rFonts w:ascii="Arial" w:hAnsi="Arial" w:cs="Arial"/>
          <w:color w:val="000000"/>
          <w:sz w:val="22"/>
          <w:szCs w:val="22"/>
        </w:rPr>
      </w:pPr>
    </w:p>
    <w:p w:rsidR="003C1E72" w:rsidRDefault="003C1E72" w:rsidP="00CE5CE2">
      <w:pPr>
        <w:ind w:left="1416"/>
        <w:rPr>
          <w:rFonts w:ascii="Arial" w:hAnsi="Arial" w:cs="Arial"/>
          <w:color w:val="000000"/>
          <w:sz w:val="22"/>
          <w:szCs w:val="22"/>
        </w:rPr>
      </w:pPr>
    </w:p>
    <w:p w:rsidR="00F90F0D" w:rsidRDefault="00F90F0D" w:rsidP="000634D1"/>
    <w:p w:rsidR="000634D1" w:rsidRPr="00CE5CE2" w:rsidRDefault="000634D1" w:rsidP="00CE5CE2">
      <w:pPr>
        <w:rPr>
          <w:b/>
          <w:bCs/>
          <w:sz w:val="32"/>
          <w:szCs w:val="32"/>
        </w:rPr>
      </w:pPr>
      <w:r w:rsidRPr="003C1E72">
        <w:rPr>
          <w:b/>
          <w:bCs/>
          <w:i/>
          <w:iCs/>
        </w:rPr>
        <w:lastRenderedPageBreak/>
        <w:t>Dag 2</w:t>
      </w:r>
      <w:r>
        <w:tab/>
      </w:r>
      <w:r w:rsidR="003D51AE">
        <w:tab/>
      </w:r>
      <w:r w:rsidR="003D51AE">
        <w:tab/>
      </w:r>
      <w:r w:rsidR="003D51AE">
        <w:tab/>
      </w:r>
      <w:r w:rsidR="002636C5">
        <w:tab/>
      </w:r>
      <w:r w:rsidR="00CE5CE2">
        <w:rPr>
          <w:b/>
          <w:bCs/>
        </w:rPr>
        <w:t>Røros</w:t>
      </w:r>
    </w:p>
    <w:p w:rsidR="001673CA" w:rsidRDefault="00A4746E" w:rsidP="00674A01">
      <w:pPr>
        <w:pStyle w:val="Default"/>
        <w:ind w:left="1416"/>
      </w:pPr>
      <w:r>
        <w:t xml:space="preserve">Etter en god frokost er </w:t>
      </w:r>
      <w:r w:rsidR="00967A89">
        <w:t>dagen til fri disposisjon.</w:t>
      </w:r>
      <w:r w:rsidR="00674A01">
        <w:t xml:space="preserve"> Her er</w:t>
      </w:r>
      <w:r w:rsidR="00967A89">
        <w:t xml:space="preserve"> </w:t>
      </w:r>
      <w:r w:rsidR="00674A01">
        <w:t>n</w:t>
      </w:r>
      <w:r w:rsidR="00967A89">
        <w:t>oen forslag til hva man kan bruke dagen til</w:t>
      </w:r>
      <w:r w:rsidR="00674A01">
        <w:t>:</w:t>
      </w:r>
      <w:r w:rsidR="00967A89">
        <w:t xml:space="preserve"> </w:t>
      </w:r>
      <w:r w:rsidR="00674A01">
        <w:t>B</w:t>
      </w:r>
      <w:r w:rsidR="00967A89">
        <w:t xml:space="preserve">esøke Røros </w:t>
      </w:r>
      <w:r w:rsidR="00674A01">
        <w:t>k</w:t>
      </w:r>
      <w:r w:rsidR="00967A89">
        <w:t>irke, Rørosmuseet</w:t>
      </w:r>
      <w:r w:rsidR="00674A01">
        <w:t>, Olavsgruva</w:t>
      </w:r>
      <w:r w:rsidR="00967A89">
        <w:t xml:space="preserve"> eller bare rusle rundt i Bergstaden. </w:t>
      </w:r>
      <w:r w:rsidR="00381E47">
        <w:t xml:space="preserve"> </w:t>
      </w:r>
    </w:p>
    <w:p w:rsidR="001673CA" w:rsidRDefault="00C30250" w:rsidP="00C30250">
      <w:pPr>
        <w:pStyle w:val="Default"/>
        <w:ind w:left="708" w:firstLine="708"/>
      </w:pPr>
      <w:r>
        <w:t>Vi samles</w:t>
      </w:r>
      <w:r w:rsidR="00967A89">
        <w:t xml:space="preserve"> til felles l</w:t>
      </w:r>
      <w:r w:rsidR="001673CA">
        <w:t>unsj på hotellet</w:t>
      </w:r>
      <w:r w:rsidR="00967A89">
        <w:t xml:space="preserve"> til avtalt tid.</w:t>
      </w:r>
      <w:r w:rsidR="001673CA">
        <w:t xml:space="preserve"> </w:t>
      </w:r>
    </w:p>
    <w:p w:rsidR="001673CA" w:rsidRDefault="001673CA" w:rsidP="00836B28">
      <w:pPr>
        <w:pStyle w:val="Default"/>
        <w:ind w:left="708"/>
      </w:pPr>
    </w:p>
    <w:p w:rsidR="00A03C4F" w:rsidRDefault="001673CA" w:rsidP="001673CA">
      <w:pPr>
        <w:pStyle w:val="Default"/>
        <w:ind w:left="708" w:firstLine="708"/>
        <w:rPr>
          <w:b/>
        </w:rPr>
      </w:pPr>
      <w:r>
        <w:t>Middag på hotellet om kvelden.</w:t>
      </w:r>
      <w:r>
        <w:rPr>
          <w:b/>
        </w:rPr>
        <w:t xml:space="preserve"> </w:t>
      </w:r>
    </w:p>
    <w:p w:rsidR="001673CA" w:rsidRDefault="001673CA" w:rsidP="001673CA">
      <w:pPr>
        <w:pStyle w:val="Default"/>
        <w:ind w:left="708" w:firstLine="708"/>
        <w:rPr>
          <w:b/>
        </w:rPr>
      </w:pPr>
    </w:p>
    <w:p w:rsidR="00824191" w:rsidRDefault="00824191" w:rsidP="001673CA"/>
    <w:p w:rsidR="009A60B4" w:rsidRDefault="009A60B4" w:rsidP="001673CA"/>
    <w:p w:rsidR="001673CA" w:rsidRDefault="001673CA" w:rsidP="001673CA">
      <w:r w:rsidRPr="003C1E72">
        <w:rPr>
          <w:b/>
          <w:bCs/>
          <w:i/>
          <w:iCs/>
        </w:rPr>
        <w:t>Dag 3</w:t>
      </w:r>
      <w:r>
        <w:tab/>
      </w:r>
      <w:r>
        <w:tab/>
      </w:r>
      <w:r>
        <w:tab/>
      </w:r>
      <w:r>
        <w:tab/>
      </w:r>
      <w:r>
        <w:tab/>
      </w:r>
      <w:r w:rsidRPr="00CE5CE2">
        <w:rPr>
          <w:b/>
          <w:bCs/>
        </w:rPr>
        <w:t>Røros – Femund – Hamar</w:t>
      </w:r>
    </w:p>
    <w:p w:rsidR="001673CA" w:rsidRDefault="001673CA" w:rsidP="001673CA"/>
    <w:p w:rsidR="00302E43" w:rsidRDefault="001673CA" w:rsidP="003C1E72">
      <w:pPr>
        <w:ind w:left="1416"/>
      </w:pPr>
      <w:r>
        <w:t xml:space="preserve">Etter en god frokost setter vi kursen sørover igjen. </w:t>
      </w:r>
      <w:r w:rsidR="00EC045C">
        <w:t xml:space="preserve">Avreise fra hotellet kl 09.45. </w:t>
      </w:r>
      <w:r>
        <w:t xml:space="preserve">Vi kjører til </w:t>
      </w:r>
      <w:r w:rsidR="009437DE">
        <w:t>Jonasvollen der vi går om bord i Fæmund II. Avgang kl 11.00. Båten tar oss over til Elgå, en overfart på rundt 50 minutter.</w:t>
      </w:r>
    </w:p>
    <w:p w:rsidR="00302E43" w:rsidRDefault="00302E43" w:rsidP="003C1E72">
      <w:pPr>
        <w:ind w:left="1416"/>
      </w:pPr>
    </w:p>
    <w:p w:rsidR="001673CA" w:rsidRDefault="00302E43" w:rsidP="003C1E72">
      <w:pPr>
        <w:ind w:left="1416"/>
      </w:pPr>
      <w:r>
        <w:t>I Elgå</w:t>
      </w:r>
      <w:r w:rsidR="001673CA">
        <w:t xml:space="preserve"> møter bussen gruppen igjen, for så å kjøre til </w:t>
      </w:r>
      <w:r w:rsidR="001673CA" w:rsidRPr="00CE5CE2">
        <w:rPr>
          <w:b/>
          <w:bCs/>
        </w:rPr>
        <w:t>Galten Gard</w:t>
      </w:r>
      <w:r w:rsidR="001673CA">
        <w:t xml:space="preserve">, hvor vi får servert lunsj. Etter et hyggelig besøk med lunsj setter vi oss i bussen igjen og kjører videre ned til Rendalen, sørover forbi </w:t>
      </w:r>
      <w:r w:rsidR="00CD1D4E">
        <w:t>Sjølisand og ned til Rena, der vi kommer inn på Rv 3 og siste del av turen forbi Elverum og til Hamar igjen på ettermiddagen.</w:t>
      </w:r>
    </w:p>
    <w:p w:rsidR="001673CA" w:rsidRDefault="001673CA" w:rsidP="001673CA">
      <w:pPr>
        <w:pStyle w:val="Default"/>
        <w:ind w:left="708" w:firstLine="708"/>
        <w:rPr>
          <w:b/>
        </w:rPr>
      </w:pPr>
    </w:p>
    <w:p w:rsidR="00A03C4F" w:rsidRDefault="00A03C4F" w:rsidP="00A03C4F">
      <w:pPr>
        <w:ind w:right="-1008"/>
        <w:rPr>
          <w:b/>
        </w:rPr>
      </w:pPr>
    </w:p>
    <w:p w:rsidR="00A03C4F" w:rsidRDefault="00A03C4F" w:rsidP="00A03C4F">
      <w:pPr>
        <w:ind w:right="-1008"/>
        <w:rPr>
          <w:b/>
        </w:rPr>
      </w:pPr>
    </w:p>
    <w:p w:rsidR="00A03C4F" w:rsidRDefault="00A03C4F" w:rsidP="00A03C4F">
      <w:pPr>
        <w:ind w:right="-1008"/>
        <w:rPr>
          <w:b/>
        </w:rPr>
      </w:pPr>
    </w:p>
    <w:p w:rsidR="00A03C4F" w:rsidRDefault="00A03C4F" w:rsidP="00327AA1">
      <w:pPr>
        <w:ind w:right="-1008"/>
        <w:rPr>
          <w:b/>
        </w:rPr>
      </w:pPr>
      <w:r w:rsidRPr="00DD1ABC">
        <w:rPr>
          <w:b/>
        </w:rPr>
        <w:t xml:space="preserve">Pris </w:t>
      </w:r>
      <w:r>
        <w:rPr>
          <w:b/>
        </w:rPr>
        <w:t xml:space="preserve">pr. pers. </w:t>
      </w:r>
      <w:r w:rsidR="00327AA1">
        <w:rPr>
          <w:b/>
        </w:rPr>
        <w:t>kr 2200,- for medlemmer av FSFH</w:t>
      </w:r>
      <w:r w:rsidR="00A11564">
        <w:rPr>
          <w:b/>
        </w:rPr>
        <w:t xml:space="preserve">. Ikkemedlemmer betaler kr </w:t>
      </w:r>
      <w:r w:rsidR="00A11564" w:rsidRPr="00A11564">
        <w:rPr>
          <w:b/>
          <w:color w:val="FF0000"/>
        </w:rPr>
        <w:t>4000</w:t>
      </w:r>
      <w:r w:rsidR="00590E53">
        <w:rPr>
          <w:b/>
        </w:rPr>
        <w:t>,-</w:t>
      </w:r>
    </w:p>
    <w:p w:rsidR="00A03C4F" w:rsidRDefault="00A03C4F" w:rsidP="00A03C4F">
      <w:pPr>
        <w:ind w:right="-1008"/>
        <w:rPr>
          <w:b/>
        </w:rPr>
      </w:pPr>
      <w:r>
        <w:rPr>
          <w:b/>
        </w:rPr>
        <w:tab/>
      </w:r>
    </w:p>
    <w:p w:rsidR="00A03C4F" w:rsidRDefault="00A03C4F" w:rsidP="00A03C4F">
      <w:pPr>
        <w:ind w:right="-1008"/>
        <w:rPr>
          <w:b/>
        </w:rPr>
      </w:pPr>
    </w:p>
    <w:p w:rsidR="00A03C4F" w:rsidRDefault="005D4FBF" w:rsidP="00A03C4F">
      <w:pPr>
        <w:ind w:right="-1008"/>
      </w:pPr>
      <w:r w:rsidRPr="007255D8">
        <w:t>Enkeltromstillegg:</w:t>
      </w:r>
      <w:r>
        <w:t xml:space="preserve"> </w:t>
      </w:r>
      <w:r w:rsidR="00590E53">
        <w:tab/>
      </w:r>
      <w:r w:rsidR="00590E53">
        <w:tab/>
      </w:r>
      <w:r w:rsidR="00A03C4F">
        <w:t xml:space="preserve">Kr. </w:t>
      </w:r>
      <w:r w:rsidR="00C4064F">
        <w:t>82</w:t>
      </w:r>
      <w:r w:rsidR="0096296C">
        <w:t>0</w:t>
      </w:r>
      <w:r w:rsidR="00A03C4F">
        <w:t>,-</w:t>
      </w:r>
    </w:p>
    <w:p w:rsidR="00A03C4F" w:rsidRPr="007255D8" w:rsidRDefault="00A03C4F" w:rsidP="00A03C4F">
      <w:pPr>
        <w:ind w:right="-1008"/>
      </w:pPr>
    </w:p>
    <w:p w:rsidR="00A03C4F" w:rsidRPr="00DF65BD" w:rsidRDefault="00A03C4F" w:rsidP="00A03C4F">
      <w:pPr>
        <w:pStyle w:val="Ingenmellomrom"/>
        <w:rPr>
          <w:rFonts w:ascii="Times New Roman" w:hAnsi="Times New Roman"/>
          <w:b/>
          <w:sz w:val="24"/>
          <w:szCs w:val="24"/>
        </w:rPr>
      </w:pPr>
      <w:r w:rsidRPr="00DF65BD">
        <w:rPr>
          <w:rFonts w:ascii="Times New Roman" w:hAnsi="Times New Roman"/>
          <w:b/>
          <w:sz w:val="24"/>
          <w:szCs w:val="24"/>
        </w:rPr>
        <w:t>Prisen inkluderer:</w:t>
      </w:r>
    </w:p>
    <w:p w:rsidR="00A03C4F" w:rsidRDefault="00A03C4F" w:rsidP="00A03C4F">
      <w:pPr>
        <w:pStyle w:val="Ingenmellomro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F65BD">
        <w:rPr>
          <w:rFonts w:ascii="Times New Roman" w:hAnsi="Times New Roman"/>
          <w:sz w:val="24"/>
          <w:szCs w:val="24"/>
        </w:rPr>
        <w:t>Busstransport</w:t>
      </w:r>
    </w:p>
    <w:p w:rsidR="00824191" w:rsidRDefault="00824191" w:rsidP="00A03C4F">
      <w:pPr>
        <w:pStyle w:val="Ingenmellomro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Tur med Fæmund II </w:t>
      </w:r>
      <w:r w:rsidR="009437DE">
        <w:rPr>
          <w:rFonts w:ascii="Times New Roman" w:hAnsi="Times New Roman"/>
          <w:sz w:val="24"/>
          <w:szCs w:val="24"/>
        </w:rPr>
        <w:t>fra Jonasvollen til Elgå</w:t>
      </w:r>
    </w:p>
    <w:p w:rsidR="00A03C4F" w:rsidRDefault="00824191" w:rsidP="00A03C4F">
      <w:pPr>
        <w:pStyle w:val="Ingenmellomro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x</w:t>
      </w:r>
      <w:r w:rsidR="00A03C4F">
        <w:rPr>
          <w:rFonts w:ascii="Times New Roman" w:hAnsi="Times New Roman"/>
          <w:sz w:val="24"/>
          <w:szCs w:val="24"/>
        </w:rPr>
        <w:t xml:space="preserve"> Frokost</w:t>
      </w:r>
    </w:p>
    <w:p w:rsidR="00A03C4F" w:rsidRDefault="00824191" w:rsidP="00A03C4F">
      <w:pPr>
        <w:pStyle w:val="Ingenmellomro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3C4F">
        <w:rPr>
          <w:rFonts w:ascii="Times New Roman" w:hAnsi="Times New Roman"/>
          <w:sz w:val="24"/>
          <w:szCs w:val="24"/>
        </w:rPr>
        <w:t xml:space="preserve"> x Lunsj</w:t>
      </w:r>
    </w:p>
    <w:p w:rsidR="00E50938" w:rsidRDefault="00824191" w:rsidP="00327AA1">
      <w:pPr>
        <w:pStyle w:val="Ingenmellomro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x</w:t>
      </w:r>
      <w:r w:rsidR="00A03C4F">
        <w:rPr>
          <w:rFonts w:ascii="Times New Roman" w:hAnsi="Times New Roman"/>
          <w:sz w:val="24"/>
          <w:szCs w:val="24"/>
        </w:rPr>
        <w:t xml:space="preserve"> Middag</w:t>
      </w:r>
      <w:r w:rsidR="00327AA1">
        <w:rPr>
          <w:rFonts w:ascii="Times New Roman" w:hAnsi="Times New Roman"/>
          <w:sz w:val="24"/>
          <w:szCs w:val="24"/>
        </w:rPr>
        <w:t xml:space="preserve"> m/1 enh drikke</w:t>
      </w:r>
    </w:p>
    <w:p w:rsidR="00E56FEF" w:rsidRDefault="009437DE" w:rsidP="00E50938">
      <w:pPr>
        <w:pStyle w:val="Ingenmellomro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o</w:t>
      </w:r>
      <w:r w:rsidR="00A03C4F" w:rsidRPr="00E50938">
        <w:rPr>
          <w:rFonts w:ascii="Times New Roman" w:hAnsi="Times New Roman"/>
          <w:sz w:val="24"/>
          <w:szCs w:val="24"/>
        </w:rPr>
        <w:t>vernatting</w:t>
      </w:r>
      <w:r>
        <w:rPr>
          <w:rFonts w:ascii="Times New Roman" w:hAnsi="Times New Roman"/>
          <w:sz w:val="24"/>
          <w:szCs w:val="24"/>
        </w:rPr>
        <w:t>er</w:t>
      </w:r>
      <w:r w:rsidR="00A03C4F" w:rsidRPr="00E50938">
        <w:rPr>
          <w:rFonts w:ascii="Times New Roman" w:hAnsi="Times New Roman"/>
          <w:sz w:val="24"/>
          <w:szCs w:val="24"/>
        </w:rPr>
        <w:t xml:space="preserve"> i delt dobbeltrom, </w:t>
      </w:r>
      <w:r>
        <w:rPr>
          <w:rFonts w:ascii="Times New Roman" w:hAnsi="Times New Roman"/>
          <w:sz w:val="24"/>
          <w:szCs w:val="24"/>
        </w:rPr>
        <w:t>Bergstaden Hotell, Røros</w:t>
      </w:r>
    </w:p>
    <w:p w:rsidR="00CE5CE2" w:rsidRDefault="00CE5CE2" w:rsidP="00CE5CE2">
      <w:pPr>
        <w:pStyle w:val="Ingenmellomrom"/>
        <w:rPr>
          <w:rFonts w:ascii="Times New Roman" w:hAnsi="Times New Roman"/>
          <w:sz w:val="24"/>
          <w:szCs w:val="24"/>
        </w:rPr>
      </w:pPr>
    </w:p>
    <w:p w:rsidR="00CE5CE2" w:rsidRDefault="00CE5CE2" w:rsidP="00CE5CE2">
      <w:pPr>
        <w:pStyle w:val="Ingenmellomrom"/>
        <w:rPr>
          <w:rFonts w:ascii="Times New Roman" w:hAnsi="Times New Roman"/>
          <w:sz w:val="24"/>
          <w:szCs w:val="24"/>
        </w:rPr>
      </w:pPr>
    </w:p>
    <w:p w:rsidR="00CE5CE2" w:rsidRPr="00A11564" w:rsidRDefault="00CE5CE2" w:rsidP="005156B3">
      <w:pPr>
        <w:pStyle w:val="Ingenmellomrom"/>
        <w:rPr>
          <w:rFonts w:ascii="Times New Roman" w:hAnsi="Times New Roman"/>
          <w:b/>
          <w:bCs/>
          <w:sz w:val="24"/>
          <w:szCs w:val="24"/>
        </w:rPr>
      </w:pPr>
      <w:r w:rsidRPr="00A11564">
        <w:rPr>
          <w:rFonts w:ascii="Times New Roman" w:hAnsi="Times New Roman"/>
          <w:b/>
          <w:bCs/>
          <w:sz w:val="24"/>
          <w:szCs w:val="24"/>
        </w:rPr>
        <w:t>Påmelding</w:t>
      </w:r>
      <w:r w:rsidR="005156B3">
        <w:rPr>
          <w:rFonts w:ascii="Times New Roman" w:hAnsi="Times New Roman"/>
          <w:b/>
          <w:bCs/>
          <w:sz w:val="24"/>
          <w:szCs w:val="24"/>
        </w:rPr>
        <w:t xml:space="preserve"> innen</w:t>
      </w:r>
      <w:r w:rsidRPr="00A115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1564" w:rsidRPr="00A11564">
        <w:rPr>
          <w:rFonts w:ascii="Times New Roman" w:hAnsi="Times New Roman"/>
          <w:b/>
          <w:bCs/>
          <w:sz w:val="24"/>
          <w:szCs w:val="24"/>
        </w:rPr>
        <w:t xml:space="preserve">1. august </w:t>
      </w:r>
      <w:r w:rsidR="00661623" w:rsidRPr="00A11564">
        <w:rPr>
          <w:rFonts w:ascii="Times New Roman" w:hAnsi="Times New Roman"/>
          <w:b/>
          <w:bCs/>
          <w:sz w:val="24"/>
          <w:szCs w:val="24"/>
        </w:rPr>
        <w:t>eller ved full</w:t>
      </w:r>
      <w:r w:rsidR="005156B3">
        <w:rPr>
          <w:rFonts w:ascii="Times New Roman" w:hAnsi="Times New Roman"/>
          <w:b/>
          <w:bCs/>
          <w:sz w:val="24"/>
          <w:szCs w:val="24"/>
        </w:rPr>
        <w:t>tegning</w:t>
      </w:r>
      <w:r w:rsidR="00661623" w:rsidRPr="00A115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56B3">
        <w:rPr>
          <w:rFonts w:ascii="Times New Roman" w:hAnsi="Times New Roman"/>
          <w:b/>
          <w:bCs/>
          <w:sz w:val="24"/>
          <w:szCs w:val="24"/>
        </w:rPr>
        <w:t xml:space="preserve">(full </w:t>
      </w:r>
      <w:r w:rsidR="00661623" w:rsidRPr="00A11564">
        <w:rPr>
          <w:rFonts w:ascii="Times New Roman" w:hAnsi="Times New Roman"/>
          <w:b/>
          <w:bCs/>
          <w:sz w:val="24"/>
          <w:szCs w:val="24"/>
        </w:rPr>
        <w:t xml:space="preserve">buss (50 stk) </w:t>
      </w:r>
      <w:r w:rsidRPr="00A11564">
        <w:rPr>
          <w:rFonts w:ascii="Times New Roman" w:hAnsi="Times New Roman"/>
          <w:b/>
          <w:bCs/>
          <w:sz w:val="24"/>
          <w:szCs w:val="24"/>
        </w:rPr>
        <w:t>til</w:t>
      </w:r>
    </w:p>
    <w:p w:rsidR="00CE5CE2" w:rsidRDefault="00CE5CE2" w:rsidP="00CE5CE2">
      <w:pPr>
        <w:pStyle w:val="Ingenmellomrom"/>
        <w:jc w:val="center"/>
        <w:rPr>
          <w:rFonts w:ascii="Times New Roman" w:hAnsi="Times New Roman"/>
          <w:sz w:val="24"/>
          <w:szCs w:val="24"/>
        </w:rPr>
      </w:pPr>
    </w:p>
    <w:p w:rsidR="00CE5CE2" w:rsidRDefault="00CE5CE2" w:rsidP="00CE5CE2">
      <w:pPr>
        <w:pStyle w:val="Ingenmellomrom"/>
        <w:jc w:val="center"/>
        <w:rPr>
          <w:rFonts w:ascii="Times New Roman" w:hAnsi="Times New Roman"/>
          <w:sz w:val="24"/>
          <w:szCs w:val="24"/>
        </w:rPr>
      </w:pPr>
    </w:p>
    <w:p w:rsidR="00CE5CE2" w:rsidRDefault="00CE5CE2" w:rsidP="00CE5CE2">
      <w:pPr>
        <w:pStyle w:val="Ingenmellomro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Mathias Aasen</w:t>
      </w:r>
      <w:r w:rsidR="007B691B">
        <w:rPr>
          <w:rFonts w:ascii="Times New Roman" w:hAnsi="Times New Roman"/>
          <w:sz w:val="24"/>
          <w:szCs w:val="24"/>
        </w:rPr>
        <w:t>, turleder</w:t>
      </w:r>
    </w:p>
    <w:p w:rsidR="00CE5CE2" w:rsidRDefault="00CE5CE2" w:rsidP="00CE5CE2">
      <w:pPr>
        <w:pStyle w:val="Ingenmellomro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908 47049</w:t>
      </w:r>
    </w:p>
    <w:p w:rsidR="00266467" w:rsidRPr="00590E53" w:rsidRDefault="00590E53" w:rsidP="00590E53">
      <w:pPr>
        <w:pStyle w:val="Ingenmellomrom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>
          <w:t>mataasen@bbnett.no</w:t>
        </w:r>
      </w:smartTag>
    </w:p>
    <w:p w:rsidR="00266467" w:rsidRDefault="00266467">
      <w:pPr>
        <w:ind w:right="-1008"/>
      </w:pPr>
    </w:p>
    <w:p w:rsidR="00266467" w:rsidRDefault="00266467">
      <w:pPr>
        <w:ind w:right="-1008"/>
      </w:pPr>
    </w:p>
    <w:p w:rsidR="00BA5E11" w:rsidRPr="004238E5" w:rsidRDefault="00BA5E11">
      <w:pPr>
        <w:ind w:right="-1008"/>
      </w:pPr>
    </w:p>
    <w:sectPr w:rsidR="00BA5E11" w:rsidRPr="004238E5" w:rsidSect="00590E53">
      <w:headerReference w:type="default" r:id="rId10"/>
      <w:footerReference w:type="default" r:id="rId11"/>
      <w:pgSz w:w="11906" w:h="16838" w:code="9"/>
      <w:pgMar w:top="1418" w:right="1418" w:bottom="1079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76A" w:rsidRDefault="0013176A" w:rsidP="00B67AC1">
      <w:pPr>
        <w:pStyle w:val="bold"/>
      </w:pPr>
      <w:r>
        <w:separator/>
      </w:r>
    </w:p>
  </w:endnote>
  <w:endnote w:type="continuationSeparator" w:id="0">
    <w:p w:rsidR="0013176A" w:rsidRDefault="0013176A" w:rsidP="00B67AC1">
      <w:pPr>
        <w:pStyle w:val="bol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2"/>
      <w:gridCol w:w="1775"/>
      <w:gridCol w:w="1775"/>
      <w:gridCol w:w="1806"/>
      <w:gridCol w:w="1802"/>
    </w:tblGrid>
    <w:tr w:rsidR="00674A01">
      <w:tblPrEx>
        <w:tblCellMar>
          <w:top w:w="0" w:type="dxa"/>
          <w:bottom w:w="0" w:type="dxa"/>
        </w:tblCellMar>
      </w:tblPrEx>
      <w:tc>
        <w:tcPr>
          <w:tcW w:w="2052" w:type="dxa"/>
        </w:tcPr>
        <w:p w:rsidR="00674A01" w:rsidRDefault="00674A01">
          <w:pPr>
            <w:pStyle w:val="Bunntekst"/>
            <w:rPr>
              <w:b/>
              <w:bCs/>
              <w:sz w:val="20"/>
            </w:rPr>
          </w:pPr>
        </w:p>
      </w:tc>
      <w:tc>
        <w:tcPr>
          <w:tcW w:w="1775" w:type="dxa"/>
        </w:tcPr>
        <w:p w:rsidR="00674A01" w:rsidRDefault="00674A01">
          <w:pPr>
            <w:pStyle w:val="Bunntekst"/>
            <w:rPr>
              <w:b/>
              <w:bCs/>
              <w:sz w:val="20"/>
            </w:rPr>
          </w:pPr>
        </w:p>
      </w:tc>
      <w:tc>
        <w:tcPr>
          <w:tcW w:w="1775" w:type="dxa"/>
        </w:tcPr>
        <w:p w:rsidR="00674A01" w:rsidRDefault="00674A01">
          <w:pPr>
            <w:pStyle w:val="Bunntekst"/>
            <w:rPr>
              <w:b/>
              <w:bCs/>
              <w:sz w:val="20"/>
            </w:rPr>
          </w:pPr>
        </w:p>
      </w:tc>
      <w:tc>
        <w:tcPr>
          <w:tcW w:w="1806" w:type="dxa"/>
        </w:tcPr>
        <w:p w:rsidR="00674A01" w:rsidRDefault="00674A01">
          <w:pPr>
            <w:pStyle w:val="Bunntekst"/>
            <w:rPr>
              <w:b/>
              <w:bCs/>
              <w:sz w:val="20"/>
            </w:rPr>
          </w:pPr>
        </w:p>
      </w:tc>
      <w:tc>
        <w:tcPr>
          <w:tcW w:w="1802" w:type="dxa"/>
        </w:tcPr>
        <w:p w:rsidR="00674A01" w:rsidRDefault="00674A01" w:rsidP="003C6835">
          <w:pPr>
            <w:pStyle w:val="Bunntekst"/>
            <w:rPr>
              <w:b/>
              <w:bCs/>
              <w:sz w:val="20"/>
            </w:rPr>
          </w:pPr>
        </w:p>
      </w:tc>
    </w:tr>
    <w:tr w:rsidR="00674A01">
      <w:tblPrEx>
        <w:tblCellMar>
          <w:top w:w="0" w:type="dxa"/>
          <w:bottom w:w="0" w:type="dxa"/>
        </w:tblCellMar>
      </w:tblPrEx>
      <w:tc>
        <w:tcPr>
          <w:tcW w:w="2052" w:type="dxa"/>
        </w:tcPr>
        <w:p w:rsidR="00674A01" w:rsidRDefault="00674A01">
          <w:pPr>
            <w:pStyle w:val="Bunntekst"/>
            <w:rPr>
              <w:sz w:val="20"/>
            </w:rPr>
          </w:pPr>
        </w:p>
      </w:tc>
      <w:tc>
        <w:tcPr>
          <w:tcW w:w="1775" w:type="dxa"/>
        </w:tcPr>
        <w:p w:rsidR="00674A01" w:rsidRDefault="00674A01">
          <w:pPr>
            <w:pStyle w:val="Bunntekst"/>
            <w:rPr>
              <w:sz w:val="20"/>
            </w:rPr>
          </w:pPr>
        </w:p>
      </w:tc>
      <w:tc>
        <w:tcPr>
          <w:tcW w:w="1775" w:type="dxa"/>
        </w:tcPr>
        <w:p w:rsidR="00674A01" w:rsidRDefault="00674A01">
          <w:pPr>
            <w:pStyle w:val="Bunntekst"/>
            <w:rPr>
              <w:sz w:val="20"/>
            </w:rPr>
          </w:pPr>
        </w:p>
      </w:tc>
      <w:tc>
        <w:tcPr>
          <w:tcW w:w="1806" w:type="dxa"/>
        </w:tcPr>
        <w:p w:rsidR="00674A01" w:rsidRDefault="00674A01">
          <w:pPr>
            <w:pStyle w:val="Bunntekst"/>
            <w:rPr>
              <w:sz w:val="20"/>
            </w:rPr>
          </w:pPr>
        </w:p>
      </w:tc>
      <w:tc>
        <w:tcPr>
          <w:tcW w:w="1802" w:type="dxa"/>
        </w:tcPr>
        <w:p w:rsidR="00674A01" w:rsidRDefault="00674A01">
          <w:pPr>
            <w:pStyle w:val="Bunntekst"/>
            <w:rPr>
              <w:sz w:val="20"/>
            </w:rPr>
          </w:pPr>
        </w:p>
      </w:tc>
    </w:tr>
    <w:tr w:rsidR="00674A01">
      <w:tblPrEx>
        <w:tblCellMar>
          <w:top w:w="0" w:type="dxa"/>
          <w:bottom w:w="0" w:type="dxa"/>
        </w:tblCellMar>
      </w:tblPrEx>
      <w:tc>
        <w:tcPr>
          <w:tcW w:w="2052" w:type="dxa"/>
        </w:tcPr>
        <w:p w:rsidR="00674A01" w:rsidRDefault="00674A01">
          <w:pPr>
            <w:pStyle w:val="Bunntekst"/>
            <w:rPr>
              <w:sz w:val="20"/>
            </w:rPr>
          </w:pPr>
        </w:p>
      </w:tc>
      <w:tc>
        <w:tcPr>
          <w:tcW w:w="1775" w:type="dxa"/>
        </w:tcPr>
        <w:p w:rsidR="00674A01" w:rsidRDefault="00674A01">
          <w:pPr>
            <w:pStyle w:val="Bunntekst"/>
            <w:rPr>
              <w:sz w:val="20"/>
            </w:rPr>
          </w:pPr>
        </w:p>
      </w:tc>
      <w:tc>
        <w:tcPr>
          <w:tcW w:w="1775" w:type="dxa"/>
        </w:tcPr>
        <w:p w:rsidR="00674A01" w:rsidRDefault="00674A01">
          <w:pPr>
            <w:pStyle w:val="Bunntekst"/>
            <w:rPr>
              <w:b/>
              <w:bCs/>
              <w:sz w:val="20"/>
            </w:rPr>
          </w:pPr>
        </w:p>
      </w:tc>
      <w:tc>
        <w:tcPr>
          <w:tcW w:w="1806" w:type="dxa"/>
        </w:tcPr>
        <w:p w:rsidR="00674A01" w:rsidRDefault="00674A01">
          <w:pPr>
            <w:pStyle w:val="Bunntekst"/>
            <w:rPr>
              <w:sz w:val="20"/>
            </w:rPr>
          </w:pPr>
        </w:p>
      </w:tc>
      <w:tc>
        <w:tcPr>
          <w:tcW w:w="1802" w:type="dxa"/>
        </w:tcPr>
        <w:p w:rsidR="00674A01" w:rsidRDefault="00674A01">
          <w:pPr>
            <w:pStyle w:val="Bunntekst"/>
            <w:rPr>
              <w:sz w:val="20"/>
            </w:rPr>
          </w:pPr>
        </w:p>
      </w:tc>
    </w:tr>
    <w:tr w:rsidR="00674A01">
      <w:tblPrEx>
        <w:tblCellMar>
          <w:top w:w="0" w:type="dxa"/>
          <w:bottom w:w="0" w:type="dxa"/>
        </w:tblCellMar>
      </w:tblPrEx>
      <w:tc>
        <w:tcPr>
          <w:tcW w:w="2052" w:type="dxa"/>
        </w:tcPr>
        <w:p w:rsidR="00674A01" w:rsidRDefault="00674A01">
          <w:pPr>
            <w:pStyle w:val="Bunntekst"/>
            <w:rPr>
              <w:b/>
              <w:bCs/>
              <w:sz w:val="20"/>
            </w:rPr>
          </w:pPr>
        </w:p>
      </w:tc>
      <w:tc>
        <w:tcPr>
          <w:tcW w:w="1775" w:type="dxa"/>
        </w:tcPr>
        <w:p w:rsidR="00674A01" w:rsidRDefault="00674A01">
          <w:pPr>
            <w:pStyle w:val="Bunntekst"/>
            <w:rPr>
              <w:sz w:val="20"/>
            </w:rPr>
          </w:pPr>
        </w:p>
      </w:tc>
      <w:tc>
        <w:tcPr>
          <w:tcW w:w="1775" w:type="dxa"/>
        </w:tcPr>
        <w:p w:rsidR="00674A01" w:rsidRDefault="00674A01">
          <w:pPr>
            <w:pStyle w:val="Bunntekst"/>
            <w:rPr>
              <w:b/>
              <w:bCs/>
              <w:sz w:val="20"/>
            </w:rPr>
          </w:pPr>
        </w:p>
      </w:tc>
      <w:tc>
        <w:tcPr>
          <w:tcW w:w="1806" w:type="dxa"/>
        </w:tcPr>
        <w:p w:rsidR="00674A01" w:rsidRDefault="00674A01">
          <w:pPr>
            <w:pStyle w:val="Bunntekst"/>
            <w:rPr>
              <w:sz w:val="20"/>
            </w:rPr>
          </w:pPr>
        </w:p>
      </w:tc>
      <w:tc>
        <w:tcPr>
          <w:tcW w:w="1802" w:type="dxa"/>
        </w:tcPr>
        <w:p w:rsidR="00674A01" w:rsidRDefault="00674A01">
          <w:pPr>
            <w:pStyle w:val="Bunntekst"/>
            <w:rPr>
              <w:sz w:val="20"/>
            </w:rPr>
          </w:pPr>
        </w:p>
      </w:tc>
    </w:tr>
  </w:tbl>
  <w:p w:rsidR="00674A01" w:rsidRDefault="00674A01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76A" w:rsidRDefault="0013176A" w:rsidP="00B67AC1">
      <w:pPr>
        <w:pStyle w:val="bold"/>
      </w:pPr>
      <w:r>
        <w:separator/>
      </w:r>
    </w:p>
  </w:footnote>
  <w:footnote w:type="continuationSeparator" w:id="0">
    <w:p w:rsidR="0013176A" w:rsidRDefault="0013176A" w:rsidP="00B67AC1">
      <w:pPr>
        <w:pStyle w:val="bol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01" w:rsidRDefault="00674A01">
    <w:pPr>
      <w:pStyle w:val="Topptekst"/>
      <w:rPr>
        <w:color w:val="666699"/>
        <w:sz w:val="20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6FF9"/>
    <w:multiLevelType w:val="hybridMultilevel"/>
    <w:tmpl w:val="CAE07928"/>
    <w:lvl w:ilvl="0" w:tplc="E394281A">
      <w:start w:val="1"/>
      <w:numFmt w:val="decimal"/>
      <w:lvlText w:val="%1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E746132"/>
    <w:multiLevelType w:val="hybridMultilevel"/>
    <w:tmpl w:val="E9C82E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22F35"/>
    <w:multiLevelType w:val="hybridMultilevel"/>
    <w:tmpl w:val="2F9CFDEA"/>
    <w:lvl w:ilvl="0" w:tplc="ED4ACD1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037097"/>
    <w:multiLevelType w:val="hybridMultilevel"/>
    <w:tmpl w:val="2FB813A8"/>
    <w:lvl w:ilvl="0" w:tplc="97648202">
      <w:start w:val="4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640A0CBF"/>
    <w:multiLevelType w:val="hybridMultilevel"/>
    <w:tmpl w:val="9D682040"/>
    <w:lvl w:ilvl="0" w:tplc="7D92C686">
      <w:start w:val="4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69EA0C32"/>
    <w:multiLevelType w:val="hybridMultilevel"/>
    <w:tmpl w:val="7CD2021C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0C8"/>
    <w:rsid w:val="0000719E"/>
    <w:rsid w:val="00010935"/>
    <w:rsid w:val="000366DF"/>
    <w:rsid w:val="000532E0"/>
    <w:rsid w:val="00057502"/>
    <w:rsid w:val="000634D1"/>
    <w:rsid w:val="00065C56"/>
    <w:rsid w:val="000732AE"/>
    <w:rsid w:val="000748B3"/>
    <w:rsid w:val="000765BF"/>
    <w:rsid w:val="000844A7"/>
    <w:rsid w:val="00091D08"/>
    <w:rsid w:val="000A48FF"/>
    <w:rsid w:val="000B5045"/>
    <w:rsid w:val="000E237E"/>
    <w:rsid w:val="00104669"/>
    <w:rsid w:val="001130CD"/>
    <w:rsid w:val="0013176A"/>
    <w:rsid w:val="00135489"/>
    <w:rsid w:val="0015788E"/>
    <w:rsid w:val="001673CA"/>
    <w:rsid w:val="0018361E"/>
    <w:rsid w:val="00194EC3"/>
    <w:rsid w:val="00197C54"/>
    <w:rsid w:val="001A5617"/>
    <w:rsid w:val="001A6FC6"/>
    <w:rsid w:val="001B7709"/>
    <w:rsid w:val="001D0405"/>
    <w:rsid w:val="001D5C17"/>
    <w:rsid w:val="001D6CBB"/>
    <w:rsid w:val="001F3ECB"/>
    <w:rsid w:val="002112B7"/>
    <w:rsid w:val="00237BA1"/>
    <w:rsid w:val="00250BE0"/>
    <w:rsid w:val="002636C5"/>
    <w:rsid w:val="00266467"/>
    <w:rsid w:val="002704FE"/>
    <w:rsid w:val="002A7C52"/>
    <w:rsid w:val="002C1104"/>
    <w:rsid w:val="002F1191"/>
    <w:rsid w:val="00302E43"/>
    <w:rsid w:val="00303B34"/>
    <w:rsid w:val="00305CAF"/>
    <w:rsid w:val="00321D6E"/>
    <w:rsid w:val="00324D90"/>
    <w:rsid w:val="00327AA1"/>
    <w:rsid w:val="003374B6"/>
    <w:rsid w:val="00344A4C"/>
    <w:rsid w:val="00350164"/>
    <w:rsid w:val="003553DC"/>
    <w:rsid w:val="00376FD0"/>
    <w:rsid w:val="00381248"/>
    <w:rsid w:val="00381E47"/>
    <w:rsid w:val="00392BD7"/>
    <w:rsid w:val="003B1923"/>
    <w:rsid w:val="003B54DA"/>
    <w:rsid w:val="003B5E2C"/>
    <w:rsid w:val="003C1E72"/>
    <w:rsid w:val="003C45E2"/>
    <w:rsid w:val="003C6835"/>
    <w:rsid w:val="003D0969"/>
    <w:rsid w:val="003D51AE"/>
    <w:rsid w:val="003D6744"/>
    <w:rsid w:val="003D6834"/>
    <w:rsid w:val="003E18E9"/>
    <w:rsid w:val="003F1B21"/>
    <w:rsid w:val="003F68DF"/>
    <w:rsid w:val="004037E2"/>
    <w:rsid w:val="004069CA"/>
    <w:rsid w:val="004238E5"/>
    <w:rsid w:val="00436EA1"/>
    <w:rsid w:val="00452457"/>
    <w:rsid w:val="00473AE9"/>
    <w:rsid w:val="004742C0"/>
    <w:rsid w:val="004750B1"/>
    <w:rsid w:val="00477CCD"/>
    <w:rsid w:val="004B1362"/>
    <w:rsid w:val="004B1844"/>
    <w:rsid w:val="004B3AEA"/>
    <w:rsid w:val="004B5BA4"/>
    <w:rsid w:val="004D4B55"/>
    <w:rsid w:val="004F097D"/>
    <w:rsid w:val="00513764"/>
    <w:rsid w:val="005156B3"/>
    <w:rsid w:val="00532A56"/>
    <w:rsid w:val="00545657"/>
    <w:rsid w:val="00546010"/>
    <w:rsid w:val="00590E53"/>
    <w:rsid w:val="005B45AC"/>
    <w:rsid w:val="005B71A8"/>
    <w:rsid w:val="005D4FBF"/>
    <w:rsid w:val="0062005C"/>
    <w:rsid w:val="00624F91"/>
    <w:rsid w:val="00625931"/>
    <w:rsid w:val="006542BB"/>
    <w:rsid w:val="00661623"/>
    <w:rsid w:val="006635B0"/>
    <w:rsid w:val="00670646"/>
    <w:rsid w:val="00672875"/>
    <w:rsid w:val="00674A01"/>
    <w:rsid w:val="006767F0"/>
    <w:rsid w:val="00683C62"/>
    <w:rsid w:val="006A40C4"/>
    <w:rsid w:val="006B03BC"/>
    <w:rsid w:val="006B10B3"/>
    <w:rsid w:val="006C645F"/>
    <w:rsid w:val="007555B5"/>
    <w:rsid w:val="007566E4"/>
    <w:rsid w:val="007573B0"/>
    <w:rsid w:val="00761644"/>
    <w:rsid w:val="00767A61"/>
    <w:rsid w:val="00776F56"/>
    <w:rsid w:val="007B691B"/>
    <w:rsid w:val="007C2DDB"/>
    <w:rsid w:val="007C7CB5"/>
    <w:rsid w:val="007E104C"/>
    <w:rsid w:val="008060E5"/>
    <w:rsid w:val="00824191"/>
    <w:rsid w:val="00833746"/>
    <w:rsid w:val="00834FB0"/>
    <w:rsid w:val="00836B28"/>
    <w:rsid w:val="0086612C"/>
    <w:rsid w:val="00884455"/>
    <w:rsid w:val="008A2650"/>
    <w:rsid w:val="008C10D6"/>
    <w:rsid w:val="008C40AF"/>
    <w:rsid w:val="008C5943"/>
    <w:rsid w:val="008D039E"/>
    <w:rsid w:val="008E7340"/>
    <w:rsid w:val="008F03F3"/>
    <w:rsid w:val="00911D50"/>
    <w:rsid w:val="00920962"/>
    <w:rsid w:val="00935B4E"/>
    <w:rsid w:val="00942789"/>
    <w:rsid w:val="009437DE"/>
    <w:rsid w:val="0096296C"/>
    <w:rsid w:val="0096752D"/>
    <w:rsid w:val="00967A89"/>
    <w:rsid w:val="0099372D"/>
    <w:rsid w:val="009943BA"/>
    <w:rsid w:val="009A60B4"/>
    <w:rsid w:val="009C3108"/>
    <w:rsid w:val="00A03C4F"/>
    <w:rsid w:val="00A11564"/>
    <w:rsid w:val="00A223D8"/>
    <w:rsid w:val="00A4746E"/>
    <w:rsid w:val="00A53C5E"/>
    <w:rsid w:val="00A8253F"/>
    <w:rsid w:val="00A914C2"/>
    <w:rsid w:val="00AC27AF"/>
    <w:rsid w:val="00AC6819"/>
    <w:rsid w:val="00B03F87"/>
    <w:rsid w:val="00B060F0"/>
    <w:rsid w:val="00B15E96"/>
    <w:rsid w:val="00B179FD"/>
    <w:rsid w:val="00B34566"/>
    <w:rsid w:val="00B3695F"/>
    <w:rsid w:val="00B53DB0"/>
    <w:rsid w:val="00B56B57"/>
    <w:rsid w:val="00B5723A"/>
    <w:rsid w:val="00B64FBD"/>
    <w:rsid w:val="00B65D76"/>
    <w:rsid w:val="00B67AC1"/>
    <w:rsid w:val="00B9552D"/>
    <w:rsid w:val="00BA1BEB"/>
    <w:rsid w:val="00BA5E11"/>
    <w:rsid w:val="00BD5052"/>
    <w:rsid w:val="00BD77FC"/>
    <w:rsid w:val="00C041A0"/>
    <w:rsid w:val="00C12099"/>
    <w:rsid w:val="00C12C87"/>
    <w:rsid w:val="00C13578"/>
    <w:rsid w:val="00C30250"/>
    <w:rsid w:val="00C32088"/>
    <w:rsid w:val="00C4064F"/>
    <w:rsid w:val="00C46040"/>
    <w:rsid w:val="00C53EAE"/>
    <w:rsid w:val="00C60DCD"/>
    <w:rsid w:val="00C82AB9"/>
    <w:rsid w:val="00CA4305"/>
    <w:rsid w:val="00CB35C5"/>
    <w:rsid w:val="00CC01C2"/>
    <w:rsid w:val="00CC75B8"/>
    <w:rsid w:val="00CD1D4E"/>
    <w:rsid w:val="00CE5CE2"/>
    <w:rsid w:val="00CF6424"/>
    <w:rsid w:val="00D331AC"/>
    <w:rsid w:val="00D36038"/>
    <w:rsid w:val="00D50874"/>
    <w:rsid w:val="00D509D8"/>
    <w:rsid w:val="00D67E3B"/>
    <w:rsid w:val="00D80589"/>
    <w:rsid w:val="00D821FA"/>
    <w:rsid w:val="00D83EF4"/>
    <w:rsid w:val="00D86FC3"/>
    <w:rsid w:val="00D93DBC"/>
    <w:rsid w:val="00DA0DBB"/>
    <w:rsid w:val="00DA3952"/>
    <w:rsid w:val="00DB609B"/>
    <w:rsid w:val="00DB7D29"/>
    <w:rsid w:val="00DC6EBD"/>
    <w:rsid w:val="00DD6B5C"/>
    <w:rsid w:val="00DE2F90"/>
    <w:rsid w:val="00DE41A6"/>
    <w:rsid w:val="00DE6CF1"/>
    <w:rsid w:val="00DF21B2"/>
    <w:rsid w:val="00E113F6"/>
    <w:rsid w:val="00E21B24"/>
    <w:rsid w:val="00E2636E"/>
    <w:rsid w:val="00E32D6A"/>
    <w:rsid w:val="00E34978"/>
    <w:rsid w:val="00E50938"/>
    <w:rsid w:val="00E56FEF"/>
    <w:rsid w:val="00E74C40"/>
    <w:rsid w:val="00E75F38"/>
    <w:rsid w:val="00EC045C"/>
    <w:rsid w:val="00EC056A"/>
    <w:rsid w:val="00EC7D80"/>
    <w:rsid w:val="00EE2FCA"/>
    <w:rsid w:val="00EF1F9E"/>
    <w:rsid w:val="00EF73C1"/>
    <w:rsid w:val="00EF7EA1"/>
    <w:rsid w:val="00F030C8"/>
    <w:rsid w:val="00F15364"/>
    <w:rsid w:val="00F172B1"/>
    <w:rsid w:val="00F200C9"/>
    <w:rsid w:val="00F54102"/>
    <w:rsid w:val="00F60761"/>
    <w:rsid w:val="00F80F47"/>
    <w:rsid w:val="00F860C3"/>
    <w:rsid w:val="00F87BFB"/>
    <w:rsid w:val="00F90F0D"/>
    <w:rsid w:val="00F93685"/>
    <w:rsid w:val="00F970FE"/>
    <w:rsid w:val="00FA29E3"/>
    <w:rsid w:val="00FB4B20"/>
    <w:rsid w:val="00FC046D"/>
    <w:rsid w:val="00FE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Overskrift5">
    <w:name w:val="heading 5"/>
    <w:basedOn w:val="Normal"/>
    <w:next w:val="Normal"/>
    <w:link w:val="Overskrift5Tegn"/>
    <w:qFormat/>
    <w:rsid w:val="006767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lokktekst">
    <w:name w:val="Block Text"/>
    <w:basedOn w:val="Normal"/>
    <w:pPr>
      <w:ind w:left="1410" w:right="-288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sz w:val="28"/>
    </w:r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E113F6"/>
    <w:pPr>
      <w:spacing w:before="100" w:beforeAutospacing="1" w:after="100" w:afterAutospacing="1"/>
    </w:pPr>
  </w:style>
  <w:style w:type="paragraph" w:styleId="Brdtekstinnrykk">
    <w:name w:val="Body Text Indent"/>
    <w:basedOn w:val="Normal"/>
    <w:rsid w:val="004069CA"/>
    <w:pPr>
      <w:spacing w:after="120"/>
      <w:ind w:left="283"/>
    </w:pPr>
  </w:style>
  <w:style w:type="character" w:customStyle="1" w:styleId="ingress">
    <w:name w:val="ingress"/>
    <w:basedOn w:val="Standardskriftforavsnitt"/>
    <w:rsid w:val="00A223D8"/>
  </w:style>
  <w:style w:type="character" w:customStyle="1" w:styleId="bold">
    <w:name w:val="bold"/>
    <w:basedOn w:val="Standardskriftforavsnitt"/>
    <w:rsid w:val="00A223D8"/>
  </w:style>
  <w:style w:type="character" w:customStyle="1" w:styleId="tekst">
    <w:name w:val="tekst"/>
    <w:basedOn w:val="Standardskriftforavsnitt"/>
    <w:rsid w:val="00A223D8"/>
  </w:style>
  <w:style w:type="character" w:customStyle="1" w:styleId="Overskrift5Tegn">
    <w:name w:val="Overskrift 5 Tegn"/>
    <w:link w:val="Overskrift5"/>
    <w:semiHidden/>
    <w:rsid w:val="006767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bletekst">
    <w:name w:val="Balloon Text"/>
    <w:basedOn w:val="Normal"/>
    <w:link w:val="BobletekstTegn"/>
    <w:rsid w:val="000844A7"/>
    <w:rPr>
      <w:rFonts w:ascii="Tahoma" w:hAnsi="Tahoma"/>
      <w:sz w:val="16"/>
      <w:szCs w:val="16"/>
      <w:lang/>
    </w:rPr>
  </w:style>
  <w:style w:type="character" w:customStyle="1" w:styleId="BobletekstTegn">
    <w:name w:val="Bobletekst Tegn"/>
    <w:link w:val="Bobletekst"/>
    <w:rsid w:val="000844A7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A03C4F"/>
    <w:rPr>
      <w:rFonts w:ascii="Calibri" w:eastAsia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A03C4F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3B19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6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0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5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3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9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740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8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9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3229">
                          <w:marLeft w:val="45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rogramdata\Microsoft\Maler\tilbud%20JUB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tilbud JUBLOGO</Template>
  <TotalTime>0</TotalTime>
  <Pages>2</Pages>
  <Words>314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Prosjektnr</vt:lpstr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Prosjektnr</dc:title>
  <dc:creator>Østerdal Billag</dc:creator>
  <cp:lastModifiedBy>Tor</cp:lastModifiedBy>
  <cp:revision>2</cp:revision>
  <cp:lastPrinted>2019-05-06T08:04:00Z</cp:lastPrinted>
  <dcterms:created xsi:type="dcterms:W3CDTF">2019-05-10T10:40:00Z</dcterms:created>
  <dcterms:modified xsi:type="dcterms:W3CDTF">2019-05-10T10:40:00Z</dcterms:modified>
</cp:coreProperties>
</file>